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957" w:rsidRDefault="000E50E6">
      <w:pPr>
        <w:spacing w:line="520" w:lineRule="exact"/>
        <w:rPr>
          <w:rFonts w:ascii="黑体" w:eastAsia="黑体" w:hAnsi="黑体" w:cs="黑体"/>
          <w:sz w:val="32"/>
          <w:szCs w:val="32"/>
        </w:rPr>
      </w:pPr>
      <w:bookmarkStart w:id="0" w:name="_GoBack"/>
      <w:bookmarkEnd w:id="0"/>
      <w:r>
        <w:rPr>
          <w:rFonts w:ascii="黑体" w:eastAsia="黑体" w:hAnsi="黑体" w:cs="黑体" w:hint="eastAsia"/>
          <w:sz w:val="32"/>
          <w:szCs w:val="32"/>
        </w:rPr>
        <w:t>附件1</w:t>
      </w:r>
    </w:p>
    <w:p w:rsidR="00A15957" w:rsidRDefault="000E50E6">
      <w:pPr>
        <w:snapToGrid w:val="0"/>
        <w:jc w:val="center"/>
        <w:rPr>
          <w:rFonts w:ascii="方正小标宋简体" w:eastAsia="方正小标宋简体" w:hAnsi="华文中宋"/>
          <w:bCs/>
          <w:sz w:val="44"/>
          <w:szCs w:val="44"/>
        </w:rPr>
      </w:pPr>
      <w:r>
        <w:rPr>
          <w:rFonts w:ascii="方正小标宋简体" w:eastAsia="方正小标宋简体" w:hAnsi="华文中宋" w:hint="eastAsia"/>
          <w:bCs/>
          <w:sz w:val="44"/>
          <w:szCs w:val="44"/>
        </w:rPr>
        <w:t>信阳市第十四届中学生运动会田径比赛</w:t>
      </w:r>
    </w:p>
    <w:p w:rsidR="00A15957" w:rsidRDefault="000E50E6">
      <w:pPr>
        <w:snapToGrid w:val="0"/>
        <w:jc w:val="center"/>
        <w:rPr>
          <w:rFonts w:ascii="方正小标宋简体" w:eastAsia="方正小标宋简体" w:hAnsi="华文中宋"/>
          <w:sz w:val="44"/>
          <w:szCs w:val="44"/>
        </w:rPr>
      </w:pPr>
      <w:r>
        <w:rPr>
          <w:rFonts w:ascii="方正小标宋简体" w:eastAsia="方正小标宋简体" w:hAnsi="华文中宋" w:hint="eastAsia"/>
          <w:bCs/>
          <w:sz w:val="44"/>
          <w:szCs w:val="44"/>
        </w:rPr>
        <w:t>竞 赛 规 程</w:t>
      </w:r>
    </w:p>
    <w:p w:rsidR="00A15957" w:rsidRDefault="00A15957">
      <w:pPr>
        <w:spacing w:line="580" w:lineRule="exact"/>
        <w:ind w:firstLine="615"/>
        <w:rPr>
          <w:rFonts w:ascii="仿宋_GB2312" w:eastAsia="仿宋_GB2312" w:hAnsi="仿宋_GB2312" w:cs="仿宋_GB2312"/>
          <w:color w:val="0000FF"/>
          <w:szCs w:val="30"/>
        </w:rPr>
      </w:pPr>
    </w:p>
    <w:p w:rsidR="00A15957" w:rsidRDefault="000E50E6">
      <w:pPr>
        <w:spacing w:line="580" w:lineRule="exact"/>
        <w:ind w:firstLine="615"/>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一、主办单位</w:t>
      </w:r>
    </w:p>
    <w:p w:rsidR="00A15957" w:rsidRDefault="000E50E6">
      <w:pPr>
        <w:spacing w:line="580" w:lineRule="exact"/>
        <w:ind w:firstLine="615"/>
        <w:rPr>
          <w:rFonts w:ascii="仿宋_GB2312" w:eastAsia="仿宋_GB2312" w:hAnsi="仿宋_GB2312" w:cs="仿宋_GB2312"/>
          <w:sz w:val="32"/>
          <w:szCs w:val="32"/>
        </w:rPr>
      </w:pPr>
      <w:r>
        <w:rPr>
          <w:rFonts w:ascii="仿宋_GB2312" w:eastAsia="仿宋_GB2312" w:hAnsi="仿宋_GB2312" w:cs="仿宋_GB2312" w:hint="eastAsia"/>
          <w:sz w:val="32"/>
          <w:szCs w:val="32"/>
        </w:rPr>
        <w:t>信阳市教育体育局</w:t>
      </w:r>
    </w:p>
    <w:p w:rsidR="00A15957" w:rsidRDefault="000E50E6">
      <w:pPr>
        <w:spacing w:line="580" w:lineRule="exact"/>
        <w:ind w:firstLine="615"/>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二、协办单位</w:t>
      </w:r>
    </w:p>
    <w:p w:rsidR="00A15957" w:rsidRDefault="000E50E6">
      <w:pPr>
        <w:spacing w:line="580" w:lineRule="exact"/>
        <w:ind w:firstLine="615"/>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待定</w:t>
      </w:r>
    </w:p>
    <w:p w:rsidR="00A15957" w:rsidRDefault="000E50E6">
      <w:pPr>
        <w:spacing w:line="580" w:lineRule="exact"/>
        <w:ind w:firstLine="615"/>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三、日期与地点</w:t>
      </w:r>
    </w:p>
    <w:p w:rsidR="00A15957" w:rsidRDefault="000E50E6">
      <w:pPr>
        <w:spacing w:line="580" w:lineRule="exact"/>
        <w:ind w:firstLine="615"/>
        <w:rPr>
          <w:rFonts w:ascii="仿宋_GB2312" w:eastAsia="仿宋_GB2312" w:hAnsi="仿宋_GB2312" w:cs="仿宋_GB2312"/>
          <w:sz w:val="32"/>
          <w:szCs w:val="32"/>
        </w:rPr>
      </w:pPr>
      <w:r>
        <w:rPr>
          <w:rFonts w:ascii="仿宋_GB2312" w:eastAsia="仿宋_GB2312" w:hAnsi="仿宋_GB2312" w:cs="仿宋_GB2312" w:hint="eastAsia"/>
          <w:sz w:val="32"/>
          <w:szCs w:val="32"/>
        </w:rPr>
        <w:t>日期：2021年10月下旬</w:t>
      </w:r>
    </w:p>
    <w:p w:rsidR="00A15957" w:rsidRDefault="000E50E6">
      <w:pPr>
        <w:spacing w:line="580" w:lineRule="exact"/>
        <w:ind w:firstLine="615"/>
        <w:rPr>
          <w:rFonts w:ascii="仿宋_GB2312" w:eastAsia="仿宋_GB2312" w:hAnsi="仿宋_GB2312" w:cs="仿宋_GB2312"/>
          <w:sz w:val="32"/>
          <w:szCs w:val="32"/>
        </w:rPr>
      </w:pPr>
      <w:r>
        <w:rPr>
          <w:rFonts w:ascii="仿宋_GB2312" w:eastAsia="仿宋_GB2312" w:hAnsi="仿宋_GB2312" w:cs="仿宋_GB2312" w:hint="eastAsia"/>
          <w:sz w:val="32"/>
          <w:szCs w:val="32"/>
        </w:rPr>
        <w:t>地点：待定</w:t>
      </w:r>
    </w:p>
    <w:p w:rsidR="00A15957" w:rsidRDefault="000E50E6">
      <w:pPr>
        <w:spacing w:line="580" w:lineRule="exact"/>
        <w:ind w:firstLine="615"/>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四、竞赛项目及分组</w:t>
      </w:r>
    </w:p>
    <w:p w:rsidR="00A15957" w:rsidRDefault="000E50E6">
      <w:pPr>
        <w:spacing w:line="580" w:lineRule="exact"/>
        <w:ind w:firstLine="620"/>
        <w:rPr>
          <w:rFonts w:ascii="仿宋_GB2312" w:eastAsia="仿宋_GB2312" w:hAnsi="仿宋_GB2312" w:cs="仿宋_GB2312"/>
          <w:sz w:val="32"/>
          <w:szCs w:val="32"/>
        </w:rPr>
      </w:pPr>
      <w:r>
        <w:rPr>
          <w:rFonts w:ascii="仿宋_GB2312" w:eastAsia="仿宋_GB2312" w:hAnsi="仿宋_GB2312" w:cs="仿宋_GB2312" w:hint="eastAsia"/>
          <w:sz w:val="32"/>
          <w:szCs w:val="32"/>
        </w:rPr>
        <w:t>设高中组和初中组两个组别，各县区必须派出一支高中队伍和初中队伍，市直学校可以单独组队参赛。</w:t>
      </w:r>
    </w:p>
    <w:p w:rsidR="00A15957" w:rsidRDefault="000E50E6">
      <w:pPr>
        <w:spacing w:line="580" w:lineRule="exact"/>
        <w:ind w:firstLine="620"/>
        <w:rPr>
          <w:rFonts w:ascii="仿宋_GB2312" w:eastAsia="仿宋_GB2312" w:hAnsi="仿宋_GB2312" w:cs="仿宋_GB2312"/>
          <w:sz w:val="32"/>
          <w:szCs w:val="32"/>
        </w:rPr>
      </w:pPr>
      <w:r>
        <w:rPr>
          <w:rFonts w:ascii="仿宋_GB2312" w:eastAsia="仿宋_GB2312" w:hAnsi="仿宋_GB2312" w:cs="仿宋_GB2312" w:hint="eastAsia"/>
          <w:b/>
          <w:bCs/>
          <w:sz w:val="32"/>
          <w:szCs w:val="32"/>
        </w:rPr>
        <w:t>竞赛项目</w:t>
      </w:r>
      <w:r>
        <w:rPr>
          <w:rFonts w:ascii="仿宋_GB2312" w:eastAsia="仿宋_GB2312" w:hAnsi="仿宋_GB2312" w:cs="仿宋_GB2312" w:hint="eastAsia"/>
          <w:sz w:val="32"/>
          <w:szCs w:val="32"/>
        </w:rPr>
        <w:t xml:space="preserve"> </w:t>
      </w:r>
    </w:p>
    <w:p w:rsidR="00A15957" w:rsidRDefault="000E50E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1.男子组（10项）：100米、200米、400米、800米、1500米、3000米、4×100米接力、4×400米接力、跳远、三级跳远。</w:t>
      </w:r>
    </w:p>
    <w:p w:rsidR="00A15957" w:rsidRDefault="000E50E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2.女子组（9项）：100米、200米、400米、800米、1500米、4×100米接力、4×400米接力、跳远、三级跳远。</w:t>
      </w:r>
    </w:p>
    <w:p w:rsidR="00A15957" w:rsidRDefault="000E50E6">
      <w:pPr>
        <w:spacing w:line="58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五、组团及参赛办法</w:t>
      </w:r>
    </w:p>
    <w:p w:rsidR="00A15957" w:rsidRDefault="000E50E6">
      <w:pPr>
        <w:spacing w:line="580" w:lineRule="exact"/>
        <w:ind w:firstLine="620"/>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（一）田径以县区为单位组团参赛。</w:t>
      </w:r>
    </w:p>
    <w:p w:rsidR="00A15957" w:rsidRDefault="000E50E6">
      <w:pPr>
        <w:spacing w:line="580" w:lineRule="exact"/>
        <w:ind w:firstLine="620"/>
        <w:rPr>
          <w:rFonts w:ascii="仿宋_GB2312" w:eastAsia="仿宋_GB2312" w:hAnsi="仿宋_GB2312" w:cs="仿宋_GB2312"/>
          <w:sz w:val="32"/>
          <w:szCs w:val="32"/>
        </w:rPr>
      </w:pPr>
      <w:r>
        <w:rPr>
          <w:rFonts w:ascii="仿宋_GB2312" w:eastAsia="仿宋_GB2312" w:hAnsi="仿宋_GB2312" w:cs="仿宋_GB2312" w:hint="eastAsia"/>
          <w:sz w:val="32"/>
          <w:szCs w:val="32"/>
        </w:rPr>
        <w:t>（二）报名少于3个队/人（含3队/人）的项目，取消该项</w:t>
      </w:r>
      <w:r>
        <w:rPr>
          <w:rFonts w:ascii="仿宋_GB2312" w:eastAsia="仿宋_GB2312" w:hAnsi="仿宋_GB2312" w:cs="仿宋_GB2312" w:hint="eastAsia"/>
          <w:sz w:val="32"/>
          <w:szCs w:val="32"/>
        </w:rPr>
        <w:lastRenderedPageBreak/>
        <w:t>目的比赛。报名少于8队/人（含8队/人）的项目，减一录取。</w:t>
      </w:r>
    </w:p>
    <w:p w:rsidR="00A15957" w:rsidRDefault="000E50E6">
      <w:pPr>
        <w:spacing w:line="580" w:lineRule="exact"/>
        <w:ind w:firstLine="615"/>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六、参赛报名规定</w:t>
      </w:r>
    </w:p>
    <w:p w:rsidR="00A15957" w:rsidRDefault="000E50E6">
      <w:pPr>
        <w:spacing w:line="580" w:lineRule="exact"/>
        <w:ind w:firstLine="620"/>
        <w:rPr>
          <w:rFonts w:ascii="仿宋_GB2312" w:eastAsia="仿宋_GB2312" w:hAnsi="仿宋_GB2312" w:cs="仿宋_GB2312"/>
          <w:sz w:val="32"/>
          <w:szCs w:val="32"/>
        </w:rPr>
      </w:pPr>
      <w:r>
        <w:rPr>
          <w:rFonts w:ascii="仿宋_GB2312" w:eastAsia="仿宋_GB2312" w:hAnsi="仿宋_GB2312" w:cs="仿宋_GB2312" w:hint="eastAsia"/>
          <w:sz w:val="32"/>
          <w:szCs w:val="32"/>
        </w:rPr>
        <w:t>各运动队限报领队1人、教练2人，高中组运动员15人，初中组运动员12人，各组别单一性别不得超过50%。</w:t>
      </w:r>
    </w:p>
    <w:p w:rsidR="00A15957" w:rsidRDefault="000E50E6">
      <w:pPr>
        <w:spacing w:line="580" w:lineRule="exact"/>
        <w:ind w:firstLine="620"/>
        <w:rPr>
          <w:rFonts w:ascii="仿宋_GB2312" w:eastAsia="仿宋_GB2312" w:hAnsi="仿宋_GB2312" w:cs="仿宋_GB2312"/>
          <w:sz w:val="32"/>
          <w:szCs w:val="32"/>
        </w:rPr>
      </w:pPr>
      <w:r>
        <w:rPr>
          <w:rFonts w:ascii="仿宋_GB2312" w:eastAsia="仿宋_GB2312" w:hAnsi="仿宋_GB2312" w:cs="仿宋_GB2312" w:hint="eastAsia"/>
          <w:sz w:val="32"/>
          <w:szCs w:val="32"/>
        </w:rPr>
        <w:t>田径项目运动员每人限报2个单项（接力除外），每队每个单项限报3人。接力项目各参赛队每个组别限报1队。</w:t>
      </w:r>
    </w:p>
    <w:p w:rsidR="00A15957" w:rsidRDefault="000E50E6">
      <w:pPr>
        <w:spacing w:line="580" w:lineRule="exact"/>
        <w:ind w:firstLine="555"/>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 xml:space="preserve">七、运动员参赛条件 </w:t>
      </w:r>
    </w:p>
    <w:p w:rsidR="00A15957" w:rsidRDefault="000E50E6">
      <w:pPr>
        <w:tabs>
          <w:tab w:val="left" w:pos="681"/>
        </w:tabs>
        <w:spacing w:line="58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运动员必须具有正式学籍的普通中学在校、在读学生。高中组年龄为2003年9月1日（含9月1日）以后出生者，初中组年龄为2005年9月1日（含9月1日）以后出生者。体育运动学校或学籍在校但已离校半年以上的学生不得参加本届运动会比赛。</w:t>
      </w:r>
    </w:p>
    <w:p w:rsidR="00A15957" w:rsidRDefault="000E50E6">
      <w:pPr>
        <w:tabs>
          <w:tab w:val="left" w:pos="681"/>
        </w:tabs>
        <w:spacing w:line="58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（二）运动员经县级以上医院检查证明身体</w:t>
      </w:r>
      <w:hyperlink r:id="rId9" w:history="1">
        <w:r>
          <w:rPr>
            <w:rFonts w:ascii="仿宋_GB2312" w:eastAsia="仿宋_GB2312" w:hAnsi="仿宋_GB2312" w:cs="仿宋_GB2312" w:hint="eastAsia"/>
            <w:sz w:val="32"/>
            <w:szCs w:val="32"/>
          </w:rPr>
          <w:t>健康</w:t>
        </w:r>
      </w:hyperlink>
      <w:r>
        <w:rPr>
          <w:rFonts w:ascii="仿宋_GB2312" w:eastAsia="仿宋_GB2312" w:hAnsi="仿宋_GB2312" w:cs="仿宋_GB2312" w:hint="eastAsia"/>
          <w:sz w:val="32"/>
          <w:szCs w:val="32"/>
        </w:rPr>
        <w:t>，并由运动员所在学校出具该运动员适宜参加其报名项目比赛的证明。</w:t>
      </w:r>
    </w:p>
    <w:p w:rsidR="00A15957" w:rsidRDefault="000E50E6">
      <w:pPr>
        <w:tabs>
          <w:tab w:val="left" w:pos="681"/>
        </w:tabs>
        <w:spacing w:line="580" w:lineRule="exact"/>
        <w:ind w:firstLineChars="150" w:firstLine="480"/>
        <w:rPr>
          <w:rFonts w:ascii="仿宋_GB2312" w:eastAsia="仿宋_GB2312" w:hAnsi="仿宋_GB2312" w:cs="仿宋_GB2312"/>
          <w:color w:val="FF00FF"/>
          <w:sz w:val="32"/>
          <w:szCs w:val="32"/>
        </w:rPr>
      </w:pPr>
      <w:r>
        <w:rPr>
          <w:rFonts w:ascii="仿宋_GB2312" w:eastAsia="仿宋_GB2312" w:hAnsi="仿宋_GB2312" w:cs="仿宋_GB2312" w:hint="eastAsia"/>
          <w:sz w:val="32"/>
          <w:szCs w:val="32"/>
        </w:rPr>
        <w:t>（三）参赛运动员必须出具第二代《居民身份证》方可准许比赛。</w:t>
      </w:r>
    </w:p>
    <w:p w:rsidR="00A15957" w:rsidRDefault="000E50E6">
      <w:pPr>
        <w:tabs>
          <w:tab w:val="left" w:pos="681"/>
        </w:tabs>
        <w:spacing w:line="58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（四）报名时须经单位主管领导签字并加盖公章后上报。</w:t>
      </w:r>
    </w:p>
    <w:p w:rsidR="00A15957" w:rsidRDefault="000E50E6">
      <w:pPr>
        <w:spacing w:line="580" w:lineRule="exact"/>
        <w:ind w:firstLine="555"/>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 xml:space="preserve">八、资格审查 </w:t>
      </w:r>
    </w:p>
    <w:p w:rsidR="00A15957" w:rsidRDefault="000E50E6">
      <w:pPr>
        <w:tabs>
          <w:tab w:val="left" w:pos="681"/>
        </w:tabs>
        <w:spacing w:line="58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（一）各县区须对报名参赛的运动员资格认真进行审查，按照本规程的规定，严格把关，杜绝弄虚作假、冒名顶替的行为发生。</w:t>
      </w:r>
    </w:p>
    <w:p w:rsidR="00A15957" w:rsidRDefault="000E50E6">
      <w:pPr>
        <w:tabs>
          <w:tab w:val="left" w:pos="681"/>
        </w:tabs>
        <w:spacing w:line="58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（二）信阳市第十四届中学生运动会设资格审查委员会，负责参赛运动员的资格审查工作。资格审查委员会的处理决定为最终处理意见。</w:t>
      </w:r>
    </w:p>
    <w:p w:rsidR="00A15957" w:rsidRDefault="000E50E6">
      <w:pPr>
        <w:tabs>
          <w:tab w:val="left" w:pos="681"/>
        </w:tabs>
        <w:spacing w:line="58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（三）对违反资格规定的运动员、运动队，将依据《河南省学生体育竞赛纪律处罚规定（试行）》的有关规定给予处罚。</w:t>
      </w:r>
    </w:p>
    <w:p w:rsidR="00A15957" w:rsidRDefault="000E50E6">
      <w:pPr>
        <w:tabs>
          <w:tab w:val="left" w:pos="681"/>
        </w:tabs>
        <w:spacing w:line="580" w:lineRule="exact"/>
        <w:ind w:firstLine="555"/>
        <w:rPr>
          <w:rFonts w:ascii="仿宋_GB2312" w:eastAsia="仿宋_GB2312" w:hAnsi="仿宋_GB2312" w:cs="仿宋_GB2312"/>
          <w:sz w:val="32"/>
          <w:szCs w:val="32"/>
        </w:rPr>
      </w:pPr>
      <w:r>
        <w:rPr>
          <w:rFonts w:ascii="仿宋_GB2312" w:eastAsia="仿宋_GB2312" w:hAnsi="仿宋_GB2312" w:cs="仿宋_GB2312" w:hint="eastAsia"/>
          <w:sz w:val="32"/>
          <w:szCs w:val="32"/>
        </w:rPr>
        <w:t>（四）对冒名顶替参加比赛的运动员，属个人项目，取消其比赛成绩和名次；属集体项目，取消全队比赛成绩和名次，扣除赛事保障金2000元，同时在其所属代表团总分中按照冒名顶替运动员人数每人扣除20分，并追究该单位负责人的责任，全市通报批评，同时取消该单位2年内在全市学校体育工作的评优、评先活动资格。</w:t>
      </w:r>
    </w:p>
    <w:p w:rsidR="00A15957" w:rsidRDefault="000E50E6">
      <w:pPr>
        <w:tabs>
          <w:tab w:val="left" w:pos="681"/>
        </w:tabs>
        <w:spacing w:line="580" w:lineRule="exact"/>
        <w:ind w:firstLine="555"/>
        <w:rPr>
          <w:rFonts w:ascii="仿宋_GB2312" w:eastAsia="仿宋_GB2312" w:hAnsi="仿宋_GB2312" w:cs="仿宋_GB2312"/>
          <w:sz w:val="32"/>
          <w:szCs w:val="32"/>
        </w:rPr>
      </w:pPr>
      <w:r>
        <w:rPr>
          <w:rFonts w:ascii="仿宋_GB2312" w:eastAsia="仿宋_GB2312" w:hAnsi="仿宋_GB2312" w:cs="仿宋_GB2312" w:hint="eastAsia"/>
          <w:sz w:val="32"/>
          <w:szCs w:val="32"/>
        </w:rPr>
        <w:t>（六）各参赛单位有权对有异议的运动员资格问题提出申诉，申诉失效为当日比赛结束后24小时以内。申诉时需向资格审查委员会提交由领队签名的书面申诉书，同时缴纳申诉费500元。申诉费作为调查取证工作经费，如胜诉则退还申诉费；如败诉，不再退还。</w:t>
      </w:r>
    </w:p>
    <w:p w:rsidR="00A15957" w:rsidRDefault="000E50E6">
      <w:pPr>
        <w:spacing w:line="58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九、竞赛办法</w:t>
      </w:r>
    </w:p>
    <w:p w:rsidR="00A15957" w:rsidRDefault="000E50E6">
      <w:pPr>
        <w:tabs>
          <w:tab w:val="left" w:pos="681"/>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（一）执行国家体育总局审定的各项目最新竞赛规则和有关补充规定。</w:t>
      </w:r>
    </w:p>
    <w:p w:rsidR="00A15957" w:rsidRDefault="000E50E6">
      <w:pPr>
        <w:tabs>
          <w:tab w:val="left" w:pos="681"/>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（二）比赛按各单项竞赛规程规定执行，如单项竞赛规程与本竞赛规程总则有矛盾之处，以本竞赛规程总则为准。</w:t>
      </w:r>
    </w:p>
    <w:p w:rsidR="00A15957" w:rsidRDefault="000E50E6">
      <w:pPr>
        <w:tabs>
          <w:tab w:val="left" w:pos="681"/>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（三）竞赛项目相关要求：</w:t>
      </w:r>
    </w:p>
    <w:p w:rsidR="00A15957" w:rsidRDefault="000E50E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竞赛分道跑的项目：报名人数超过32人（含32人）的比三个赛次；400米、800米、接力项目，报名人数超过8人（队）时，比二个赛次；不分道跑项目每项报名人数超过23人的分组决赛。田赛远度项目，每项报名人数超过23人的举行及格赛。</w:t>
      </w:r>
    </w:p>
    <w:p w:rsidR="00A15957" w:rsidRDefault="000E50E6">
      <w:pPr>
        <w:tabs>
          <w:tab w:val="left" w:pos="681"/>
        </w:tabs>
        <w:spacing w:line="58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 xml:space="preserve">十、录取名次与奖励 </w:t>
      </w:r>
    </w:p>
    <w:p w:rsidR="00A15957" w:rsidRDefault="000E50E6">
      <w:pPr>
        <w:tabs>
          <w:tab w:val="left" w:pos="681"/>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（一）各单项均取前八名，按9、7、6、5、4、3、2、1计分，不足8名运动员参赛，分值减1计分，以此类推。</w:t>
      </w:r>
    </w:p>
    <w:p w:rsidR="00A15957" w:rsidRDefault="000E50E6">
      <w:pPr>
        <w:tabs>
          <w:tab w:val="left" w:pos="681"/>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接力比赛名次取前八名，得分加倍；破市中学生记录加10分，接力按单项名次加5分，破记录加10分；达国家一级运动员标准加15分。</w:t>
      </w:r>
    </w:p>
    <w:p w:rsidR="00A15957" w:rsidRDefault="000E50E6">
      <w:pPr>
        <w:tabs>
          <w:tab w:val="left" w:pos="681"/>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奖杯、奖牌、证书由大会统一制订，颁发。代表团团体总分奖以县区为单位按参加各项项比赛得分总和设一等奖、二等奖、三等奖。评选体育道德风尚奖代表团、体育道德风尚奖运动员（队）、体育道德风尚奖裁判员的具体办法另发。各单项按名次颁发证书、奖杯。</w:t>
      </w:r>
    </w:p>
    <w:p w:rsidR="00A15957" w:rsidRDefault="000E50E6">
      <w:pPr>
        <w:tabs>
          <w:tab w:val="left" w:pos="681"/>
        </w:tabs>
        <w:spacing w:line="58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 xml:space="preserve">十一、代表团团部组成人员 </w:t>
      </w:r>
    </w:p>
    <w:p w:rsidR="00A15957" w:rsidRDefault="000E50E6">
      <w:pPr>
        <w:tabs>
          <w:tab w:val="left" w:pos="681"/>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各代表团团部不超过5人，其中团长1人，副团长1人，工作人员不得超过3人（包括联络员、医务人员等）。</w:t>
      </w:r>
    </w:p>
    <w:p w:rsidR="00A15957" w:rsidRDefault="000E50E6">
      <w:pPr>
        <w:tabs>
          <w:tab w:val="left" w:pos="681"/>
        </w:tabs>
        <w:spacing w:line="58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 xml:space="preserve">十二、报名日期、办法与报到日期 </w:t>
      </w:r>
    </w:p>
    <w:p w:rsidR="00A15957" w:rsidRDefault="000E50E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（一）报名日期及办法</w:t>
      </w:r>
    </w:p>
    <w:p w:rsidR="00A15957" w:rsidRDefault="000E50E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各参赛代表团于10月1日前将电子版报名表及全体参加人员近期2寸电子版彩照，并注明姓名+身份证号码。发送至邮箱2441623702@qq.com,联系人：毛光照，联系电话：6206506。</w:t>
      </w:r>
    </w:p>
    <w:p w:rsidR="00A15957" w:rsidRDefault="000E50E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（二）报到日期 </w:t>
      </w:r>
    </w:p>
    <w:p w:rsidR="00A15957" w:rsidRDefault="000E50E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1.技术代表、技术官员、仲裁委员会、裁判员于正式比赛前1天报到。</w:t>
      </w:r>
    </w:p>
    <w:p w:rsidR="00A15957" w:rsidRDefault="000E50E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2.运动员、教练员、领队、团部组成人员于正式比赛前1天报到。 </w:t>
      </w:r>
    </w:p>
    <w:p w:rsidR="00A15957" w:rsidRDefault="000E50E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运动员报到时需交验本人学籍表、二代《居民身份证》、人身运动伤害保险单据，以上证件不全或不符者不允许参加比赛。</w:t>
      </w:r>
    </w:p>
    <w:p w:rsidR="00A15957" w:rsidRDefault="000E50E6">
      <w:pPr>
        <w:tabs>
          <w:tab w:val="left" w:pos="681"/>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3.为保证本届运动会的顺利进行，各代表团在报到时需向各项目组委会交纳“抵押保证金”2000元人民币。</w:t>
      </w:r>
    </w:p>
    <w:p w:rsidR="00A15957" w:rsidRDefault="000E50E6">
      <w:pPr>
        <w:tabs>
          <w:tab w:val="left" w:pos="681"/>
        </w:tabs>
        <w:spacing w:line="58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 xml:space="preserve">十三、其他 </w:t>
      </w:r>
    </w:p>
    <w:p w:rsidR="00A15957" w:rsidRDefault="000E50E6">
      <w:pPr>
        <w:spacing w:line="580" w:lineRule="exact"/>
        <w:ind w:firstLine="555"/>
        <w:rPr>
          <w:rFonts w:ascii="仿宋_GB2312" w:eastAsia="仿宋_GB2312" w:hAnsi="仿宋_GB2312" w:cs="仿宋_GB2312"/>
          <w:sz w:val="32"/>
          <w:szCs w:val="32"/>
        </w:rPr>
      </w:pPr>
      <w:r>
        <w:rPr>
          <w:rFonts w:ascii="仿宋_GB2312" w:eastAsia="仿宋_GB2312" w:hAnsi="仿宋_GB2312" w:cs="仿宋_GB2312" w:hint="eastAsia"/>
          <w:sz w:val="32"/>
          <w:szCs w:val="32"/>
        </w:rPr>
        <w:t>（一）参加本届中学组各项目竞赛的所有运动员、教练员、领队及团部组成人员，都必须在参赛代表团（队）的当地保险公司办理"人身运动伤害保险"（含往返赛区、途中及比赛期间），各单位报到时，须向组委会交验保险单据。未办理保险的单位和人员不得参加赛会。</w:t>
      </w:r>
    </w:p>
    <w:p w:rsidR="00A15957" w:rsidRDefault="000E50E6">
      <w:pPr>
        <w:spacing w:line="580" w:lineRule="exact"/>
        <w:ind w:firstLine="555"/>
        <w:rPr>
          <w:rFonts w:ascii="仿宋_GB2312" w:eastAsia="仿宋_GB2312" w:hAnsi="仿宋_GB2312" w:cs="仿宋_GB2312"/>
          <w:sz w:val="32"/>
          <w:szCs w:val="32"/>
        </w:rPr>
      </w:pPr>
      <w:r>
        <w:rPr>
          <w:rFonts w:ascii="仿宋_GB2312" w:eastAsia="仿宋_GB2312" w:hAnsi="仿宋_GB2312" w:cs="仿宋_GB2312" w:hint="eastAsia"/>
          <w:sz w:val="32"/>
          <w:szCs w:val="32"/>
        </w:rPr>
        <w:t>（二）本规程未尽事宜，另行通知。</w:t>
      </w:r>
    </w:p>
    <w:p w:rsidR="00A15957" w:rsidRDefault="000E50E6">
      <w:pPr>
        <w:tabs>
          <w:tab w:val="left" w:pos="681"/>
        </w:tabs>
        <w:spacing w:line="58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十四、本规程解释权属信阳市教育体育局</w:t>
      </w:r>
    </w:p>
    <w:p w:rsidR="00A15957" w:rsidRDefault="00A15957">
      <w:pPr>
        <w:ind w:firstLine="555"/>
        <w:rPr>
          <w:rFonts w:ascii="黑体" w:eastAsia="黑体" w:hAnsi="黑体" w:cs="黑体"/>
          <w:bCs/>
          <w:sz w:val="32"/>
          <w:szCs w:val="32"/>
        </w:rPr>
      </w:pPr>
    </w:p>
    <w:p w:rsidR="00A15957" w:rsidRDefault="00A15957">
      <w:pPr>
        <w:pStyle w:val="a0"/>
        <w:rPr>
          <w:rFonts w:ascii="黑体" w:eastAsia="黑体" w:hAnsi="黑体" w:cs="黑体"/>
          <w:bCs/>
          <w:sz w:val="32"/>
          <w:szCs w:val="32"/>
        </w:rPr>
      </w:pPr>
    </w:p>
    <w:p w:rsidR="00A15957" w:rsidRDefault="00A15957">
      <w:pPr>
        <w:pStyle w:val="a0"/>
        <w:rPr>
          <w:rFonts w:ascii="黑体" w:eastAsia="黑体" w:hAnsi="黑体" w:cs="黑体"/>
          <w:bCs/>
          <w:sz w:val="32"/>
          <w:szCs w:val="32"/>
        </w:rPr>
      </w:pPr>
    </w:p>
    <w:p w:rsidR="00A15957" w:rsidRDefault="00A15957">
      <w:pPr>
        <w:pStyle w:val="a0"/>
        <w:rPr>
          <w:rFonts w:ascii="黑体" w:eastAsia="黑体" w:hAnsi="黑体" w:cs="黑体"/>
          <w:bCs/>
          <w:sz w:val="32"/>
          <w:szCs w:val="32"/>
        </w:rPr>
      </w:pPr>
    </w:p>
    <w:p w:rsidR="00A15957" w:rsidRDefault="00A15957">
      <w:pPr>
        <w:pStyle w:val="a0"/>
        <w:rPr>
          <w:rFonts w:ascii="黑体" w:eastAsia="黑体" w:hAnsi="黑体" w:cs="黑体"/>
          <w:bCs/>
          <w:sz w:val="32"/>
          <w:szCs w:val="32"/>
        </w:rPr>
      </w:pPr>
    </w:p>
    <w:p w:rsidR="00A15957" w:rsidRDefault="00A15957">
      <w:pPr>
        <w:pStyle w:val="a0"/>
        <w:rPr>
          <w:rFonts w:ascii="黑体" w:eastAsia="黑体" w:hAnsi="黑体" w:cs="黑体"/>
          <w:bCs/>
          <w:sz w:val="32"/>
          <w:szCs w:val="32"/>
        </w:rPr>
        <w:sectPr w:rsidR="00A15957">
          <w:footerReference w:type="default" r:id="rId10"/>
          <w:pgSz w:w="11906" w:h="16838"/>
          <w:pgMar w:top="2041" w:right="1417" w:bottom="1871" w:left="1474" w:header="1531" w:footer="1531" w:gutter="0"/>
          <w:cols w:space="0"/>
          <w:docGrid w:type="lines" w:linePitch="312"/>
        </w:sectPr>
      </w:pPr>
    </w:p>
    <w:p w:rsidR="00A15957" w:rsidRDefault="000E50E6">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信阳市第十四届中学生运动会田径比赛报名表</w:t>
      </w:r>
    </w:p>
    <w:tbl>
      <w:tblPr>
        <w:tblStyle w:val="a6"/>
        <w:tblpPr w:leftFromText="180" w:rightFromText="180" w:vertAnchor="text" w:horzAnchor="page" w:tblpX="1815" w:tblpY="244"/>
        <w:tblOverlap w:val="never"/>
        <w:tblW w:w="14079" w:type="dxa"/>
        <w:tblLook w:val="04A0" w:firstRow="1" w:lastRow="0" w:firstColumn="1" w:lastColumn="0" w:noHBand="0" w:noVBand="1"/>
      </w:tblPr>
      <w:tblGrid>
        <w:gridCol w:w="904"/>
        <w:gridCol w:w="1657"/>
        <w:gridCol w:w="898"/>
        <w:gridCol w:w="1124"/>
        <w:gridCol w:w="1189"/>
        <w:gridCol w:w="1151"/>
        <w:gridCol w:w="2084"/>
        <w:gridCol w:w="2124"/>
        <w:gridCol w:w="2948"/>
      </w:tblGrid>
      <w:tr w:rsidR="00A15957">
        <w:trPr>
          <w:trHeight w:val="547"/>
        </w:trPr>
        <w:tc>
          <w:tcPr>
            <w:tcW w:w="2561" w:type="dxa"/>
            <w:gridSpan w:val="2"/>
          </w:tcPr>
          <w:p w:rsidR="00A15957" w:rsidRDefault="000E50E6">
            <w:pPr>
              <w:spacing w:line="460" w:lineRule="exact"/>
              <w:rPr>
                <w:sz w:val="30"/>
                <w:szCs w:val="30"/>
              </w:rPr>
            </w:pPr>
            <w:r>
              <w:rPr>
                <w:rFonts w:hint="eastAsia"/>
                <w:sz w:val="30"/>
                <w:szCs w:val="30"/>
              </w:rPr>
              <w:t>参赛队名称</w:t>
            </w:r>
          </w:p>
        </w:tc>
        <w:tc>
          <w:tcPr>
            <w:tcW w:w="11518" w:type="dxa"/>
            <w:gridSpan w:val="7"/>
          </w:tcPr>
          <w:p w:rsidR="00A15957" w:rsidRDefault="00A15957">
            <w:pPr>
              <w:spacing w:line="460" w:lineRule="exact"/>
              <w:rPr>
                <w:sz w:val="30"/>
                <w:szCs w:val="30"/>
              </w:rPr>
            </w:pPr>
          </w:p>
        </w:tc>
      </w:tr>
      <w:tr w:rsidR="00A15957">
        <w:trPr>
          <w:trHeight w:val="547"/>
        </w:trPr>
        <w:tc>
          <w:tcPr>
            <w:tcW w:w="2561" w:type="dxa"/>
            <w:gridSpan w:val="2"/>
          </w:tcPr>
          <w:p w:rsidR="00A15957" w:rsidRDefault="000E50E6">
            <w:pPr>
              <w:spacing w:line="460" w:lineRule="exact"/>
              <w:rPr>
                <w:sz w:val="30"/>
                <w:szCs w:val="30"/>
              </w:rPr>
            </w:pPr>
            <w:r>
              <w:rPr>
                <w:rFonts w:hint="eastAsia"/>
                <w:sz w:val="30"/>
                <w:szCs w:val="30"/>
              </w:rPr>
              <w:t>团长</w:t>
            </w:r>
          </w:p>
        </w:tc>
        <w:tc>
          <w:tcPr>
            <w:tcW w:w="11518" w:type="dxa"/>
            <w:gridSpan w:val="7"/>
          </w:tcPr>
          <w:p w:rsidR="00A15957" w:rsidRDefault="00A15957">
            <w:pPr>
              <w:spacing w:line="460" w:lineRule="exact"/>
              <w:rPr>
                <w:sz w:val="30"/>
                <w:szCs w:val="30"/>
              </w:rPr>
            </w:pPr>
          </w:p>
        </w:tc>
      </w:tr>
      <w:tr w:rsidR="00A15957">
        <w:trPr>
          <w:trHeight w:val="547"/>
        </w:trPr>
        <w:tc>
          <w:tcPr>
            <w:tcW w:w="2561" w:type="dxa"/>
            <w:gridSpan w:val="2"/>
          </w:tcPr>
          <w:p w:rsidR="00A15957" w:rsidRDefault="000E50E6">
            <w:pPr>
              <w:spacing w:line="460" w:lineRule="exact"/>
              <w:rPr>
                <w:sz w:val="30"/>
                <w:szCs w:val="30"/>
              </w:rPr>
            </w:pPr>
            <w:r>
              <w:rPr>
                <w:rFonts w:hint="eastAsia"/>
                <w:sz w:val="30"/>
                <w:szCs w:val="30"/>
              </w:rPr>
              <w:t>秘书长</w:t>
            </w:r>
          </w:p>
        </w:tc>
        <w:tc>
          <w:tcPr>
            <w:tcW w:w="11518" w:type="dxa"/>
            <w:gridSpan w:val="7"/>
          </w:tcPr>
          <w:p w:rsidR="00A15957" w:rsidRDefault="00A15957">
            <w:pPr>
              <w:spacing w:line="460" w:lineRule="exact"/>
              <w:rPr>
                <w:sz w:val="30"/>
                <w:szCs w:val="30"/>
              </w:rPr>
            </w:pPr>
          </w:p>
        </w:tc>
      </w:tr>
      <w:tr w:rsidR="00A15957">
        <w:trPr>
          <w:trHeight w:val="547"/>
        </w:trPr>
        <w:tc>
          <w:tcPr>
            <w:tcW w:w="2561" w:type="dxa"/>
            <w:gridSpan w:val="2"/>
          </w:tcPr>
          <w:p w:rsidR="00A15957" w:rsidRDefault="000E50E6">
            <w:pPr>
              <w:spacing w:line="460" w:lineRule="exact"/>
              <w:rPr>
                <w:sz w:val="30"/>
                <w:szCs w:val="30"/>
              </w:rPr>
            </w:pPr>
            <w:r>
              <w:rPr>
                <w:rFonts w:hint="eastAsia"/>
                <w:sz w:val="30"/>
                <w:szCs w:val="30"/>
              </w:rPr>
              <w:t>教练员</w:t>
            </w:r>
          </w:p>
        </w:tc>
        <w:tc>
          <w:tcPr>
            <w:tcW w:w="11518" w:type="dxa"/>
            <w:gridSpan w:val="7"/>
          </w:tcPr>
          <w:p w:rsidR="00A15957" w:rsidRDefault="00A15957">
            <w:pPr>
              <w:spacing w:line="460" w:lineRule="exact"/>
              <w:rPr>
                <w:sz w:val="30"/>
                <w:szCs w:val="30"/>
              </w:rPr>
            </w:pPr>
          </w:p>
        </w:tc>
      </w:tr>
      <w:tr w:rsidR="00A15957">
        <w:trPr>
          <w:trHeight w:val="547"/>
        </w:trPr>
        <w:tc>
          <w:tcPr>
            <w:tcW w:w="2561" w:type="dxa"/>
            <w:gridSpan w:val="2"/>
          </w:tcPr>
          <w:p w:rsidR="00A15957" w:rsidRDefault="000E50E6">
            <w:pPr>
              <w:spacing w:line="460" w:lineRule="exact"/>
              <w:rPr>
                <w:sz w:val="30"/>
                <w:szCs w:val="30"/>
              </w:rPr>
            </w:pPr>
            <w:r>
              <w:rPr>
                <w:rFonts w:hint="eastAsia"/>
                <w:sz w:val="30"/>
                <w:szCs w:val="30"/>
              </w:rPr>
              <w:t>工作人员</w:t>
            </w:r>
          </w:p>
        </w:tc>
        <w:tc>
          <w:tcPr>
            <w:tcW w:w="11518" w:type="dxa"/>
            <w:gridSpan w:val="7"/>
          </w:tcPr>
          <w:p w:rsidR="00A15957" w:rsidRDefault="00A15957">
            <w:pPr>
              <w:spacing w:line="460" w:lineRule="exact"/>
              <w:rPr>
                <w:sz w:val="30"/>
                <w:szCs w:val="30"/>
              </w:rPr>
            </w:pPr>
          </w:p>
        </w:tc>
      </w:tr>
      <w:tr w:rsidR="00A15957">
        <w:trPr>
          <w:trHeight w:val="547"/>
        </w:trPr>
        <w:tc>
          <w:tcPr>
            <w:tcW w:w="2561" w:type="dxa"/>
            <w:gridSpan w:val="2"/>
          </w:tcPr>
          <w:p w:rsidR="00A15957" w:rsidRDefault="000E50E6">
            <w:pPr>
              <w:spacing w:line="460" w:lineRule="exact"/>
              <w:rPr>
                <w:sz w:val="30"/>
                <w:szCs w:val="30"/>
              </w:rPr>
            </w:pPr>
            <w:r>
              <w:rPr>
                <w:rFonts w:hint="eastAsia"/>
                <w:sz w:val="30"/>
                <w:szCs w:val="30"/>
              </w:rPr>
              <w:t>联系方式</w:t>
            </w:r>
          </w:p>
        </w:tc>
        <w:tc>
          <w:tcPr>
            <w:tcW w:w="11518" w:type="dxa"/>
            <w:gridSpan w:val="7"/>
          </w:tcPr>
          <w:p w:rsidR="00A15957" w:rsidRDefault="00A15957">
            <w:pPr>
              <w:spacing w:line="460" w:lineRule="exact"/>
              <w:rPr>
                <w:sz w:val="30"/>
                <w:szCs w:val="30"/>
              </w:rPr>
            </w:pPr>
          </w:p>
        </w:tc>
      </w:tr>
      <w:tr w:rsidR="00A15957">
        <w:trPr>
          <w:trHeight w:val="547"/>
        </w:trPr>
        <w:tc>
          <w:tcPr>
            <w:tcW w:w="904" w:type="dxa"/>
          </w:tcPr>
          <w:p w:rsidR="00A15957" w:rsidRDefault="000E50E6">
            <w:pPr>
              <w:spacing w:line="460" w:lineRule="exact"/>
              <w:jc w:val="center"/>
              <w:rPr>
                <w:sz w:val="30"/>
                <w:szCs w:val="30"/>
              </w:rPr>
            </w:pPr>
            <w:r>
              <w:rPr>
                <w:rFonts w:hint="eastAsia"/>
                <w:sz w:val="30"/>
                <w:szCs w:val="30"/>
              </w:rPr>
              <w:t>序号</w:t>
            </w:r>
          </w:p>
        </w:tc>
        <w:tc>
          <w:tcPr>
            <w:tcW w:w="1657" w:type="dxa"/>
          </w:tcPr>
          <w:p w:rsidR="00A15957" w:rsidRDefault="000E50E6">
            <w:pPr>
              <w:spacing w:line="460" w:lineRule="exact"/>
              <w:jc w:val="center"/>
              <w:rPr>
                <w:sz w:val="30"/>
                <w:szCs w:val="30"/>
              </w:rPr>
            </w:pPr>
            <w:r>
              <w:rPr>
                <w:rFonts w:hint="eastAsia"/>
                <w:sz w:val="30"/>
                <w:szCs w:val="30"/>
              </w:rPr>
              <w:t>姓名</w:t>
            </w:r>
          </w:p>
        </w:tc>
        <w:tc>
          <w:tcPr>
            <w:tcW w:w="898" w:type="dxa"/>
          </w:tcPr>
          <w:p w:rsidR="00A15957" w:rsidRDefault="000E50E6">
            <w:pPr>
              <w:spacing w:line="460" w:lineRule="exact"/>
              <w:jc w:val="center"/>
              <w:rPr>
                <w:sz w:val="30"/>
                <w:szCs w:val="30"/>
              </w:rPr>
            </w:pPr>
            <w:r>
              <w:rPr>
                <w:rFonts w:hint="eastAsia"/>
                <w:sz w:val="30"/>
                <w:szCs w:val="30"/>
              </w:rPr>
              <w:t>性别</w:t>
            </w:r>
          </w:p>
        </w:tc>
        <w:tc>
          <w:tcPr>
            <w:tcW w:w="1124" w:type="dxa"/>
          </w:tcPr>
          <w:p w:rsidR="00A15957" w:rsidRDefault="000E50E6">
            <w:pPr>
              <w:spacing w:line="460" w:lineRule="exact"/>
              <w:jc w:val="center"/>
              <w:rPr>
                <w:sz w:val="30"/>
                <w:szCs w:val="30"/>
              </w:rPr>
            </w:pPr>
            <w:r>
              <w:rPr>
                <w:rFonts w:hint="eastAsia"/>
                <w:sz w:val="30"/>
                <w:szCs w:val="30"/>
              </w:rPr>
              <w:t>组别</w:t>
            </w:r>
          </w:p>
        </w:tc>
        <w:tc>
          <w:tcPr>
            <w:tcW w:w="1189" w:type="dxa"/>
          </w:tcPr>
          <w:p w:rsidR="00A15957" w:rsidRDefault="000E50E6">
            <w:pPr>
              <w:spacing w:line="460" w:lineRule="exact"/>
              <w:jc w:val="center"/>
              <w:rPr>
                <w:sz w:val="30"/>
                <w:szCs w:val="30"/>
              </w:rPr>
            </w:pPr>
            <w:r>
              <w:rPr>
                <w:rFonts w:hint="eastAsia"/>
                <w:sz w:val="30"/>
                <w:szCs w:val="30"/>
              </w:rPr>
              <w:t>项目</w:t>
            </w:r>
            <w:r>
              <w:rPr>
                <w:rFonts w:hint="eastAsia"/>
                <w:sz w:val="30"/>
                <w:szCs w:val="30"/>
              </w:rPr>
              <w:t>1</w:t>
            </w:r>
          </w:p>
        </w:tc>
        <w:tc>
          <w:tcPr>
            <w:tcW w:w="1151" w:type="dxa"/>
          </w:tcPr>
          <w:p w:rsidR="00A15957" w:rsidRDefault="000E50E6">
            <w:pPr>
              <w:spacing w:line="460" w:lineRule="exact"/>
              <w:jc w:val="center"/>
              <w:rPr>
                <w:sz w:val="30"/>
                <w:szCs w:val="30"/>
              </w:rPr>
            </w:pPr>
            <w:r>
              <w:rPr>
                <w:rFonts w:hint="eastAsia"/>
                <w:sz w:val="30"/>
                <w:szCs w:val="30"/>
              </w:rPr>
              <w:t>项目</w:t>
            </w:r>
            <w:r>
              <w:rPr>
                <w:rFonts w:hint="eastAsia"/>
                <w:sz w:val="30"/>
                <w:szCs w:val="30"/>
              </w:rPr>
              <w:t>2</w:t>
            </w:r>
          </w:p>
        </w:tc>
        <w:tc>
          <w:tcPr>
            <w:tcW w:w="2084" w:type="dxa"/>
          </w:tcPr>
          <w:p w:rsidR="00A15957" w:rsidRDefault="000E50E6">
            <w:pPr>
              <w:spacing w:line="460" w:lineRule="exact"/>
              <w:jc w:val="center"/>
              <w:rPr>
                <w:color w:val="000000" w:themeColor="text1"/>
                <w:sz w:val="30"/>
                <w:szCs w:val="30"/>
              </w:rPr>
            </w:pPr>
            <w:r>
              <w:rPr>
                <w:rFonts w:ascii="仿宋_GB2312" w:hAnsi="仿宋" w:hint="eastAsia"/>
                <w:color w:val="000000" w:themeColor="text1"/>
                <w:sz w:val="30"/>
                <w:szCs w:val="30"/>
              </w:rPr>
              <w:t>4</w:t>
            </w:r>
            <w:r>
              <w:rPr>
                <w:rFonts w:ascii="仿宋_GB2312" w:hAnsi="仿宋" w:hint="eastAsia"/>
                <w:color w:val="000000" w:themeColor="text1"/>
                <w:sz w:val="30"/>
                <w:szCs w:val="30"/>
              </w:rPr>
              <w:t>×</w:t>
            </w:r>
            <w:r>
              <w:rPr>
                <w:rFonts w:ascii="仿宋_GB2312" w:hAnsi="仿宋" w:hint="eastAsia"/>
                <w:color w:val="000000" w:themeColor="text1"/>
                <w:sz w:val="30"/>
                <w:szCs w:val="30"/>
              </w:rPr>
              <w:t>100</w:t>
            </w:r>
            <w:r>
              <w:rPr>
                <w:rFonts w:ascii="仿宋_GB2312" w:hAnsi="仿宋" w:hint="eastAsia"/>
                <w:color w:val="000000" w:themeColor="text1"/>
                <w:sz w:val="30"/>
                <w:szCs w:val="30"/>
              </w:rPr>
              <w:t>米接力</w:t>
            </w:r>
          </w:p>
        </w:tc>
        <w:tc>
          <w:tcPr>
            <w:tcW w:w="2124" w:type="dxa"/>
          </w:tcPr>
          <w:p w:rsidR="00A15957" w:rsidRDefault="000E50E6">
            <w:pPr>
              <w:spacing w:line="460" w:lineRule="exact"/>
              <w:jc w:val="center"/>
              <w:rPr>
                <w:color w:val="000000" w:themeColor="text1"/>
                <w:sz w:val="30"/>
                <w:szCs w:val="30"/>
              </w:rPr>
            </w:pPr>
            <w:r>
              <w:rPr>
                <w:rFonts w:hint="eastAsia"/>
                <w:sz w:val="30"/>
                <w:szCs w:val="30"/>
              </w:rPr>
              <w:t>身份证号</w:t>
            </w:r>
          </w:p>
        </w:tc>
        <w:tc>
          <w:tcPr>
            <w:tcW w:w="2948" w:type="dxa"/>
          </w:tcPr>
          <w:p w:rsidR="00A15957" w:rsidRDefault="000E50E6">
            <w:pPr>
              <w:spacing w:line="460" w:lineRule="exact"/>
              <w:jc w:val="center"/>
              <w:rPr>
                <w:sz w:val="30"/>
                <w:szCs w:val="30"/>
              </w:rPr>
            </w:pPr>
            <w:r>
              <w:rPr>
                <w:rFonts w:hint="eastAsia"/>
                <w:sz w:val="30"/>
                <w:szCs w:val="30"/>
              </w:rPr>
              <w:t>备注</w:t>
            </w:r>
          </w:p>
        </w:tc>
      </w:tr>
      <w:tr w:rsidR="00A15957">
        <w:trPr>
          <w:trHeight w:val="547"/>
        </w:trPr>
        <w:tc>
          <w:tcPr>
            <w:tcW w:w="904" w:type="dxa"/>
          </w:tcPr>
          <w:p w:rsidR="00A15957" w:rsidRDefault="00A15957">
            <w:pPr>
              <w:spacing w:line="460" w:lineRule="exact"/>
              <w:rPr>
                <w:sz w:val="30"/>
                <w:szCs w:val="30"/>
              </w:rPr>
            </w:pPr>
          </w:p>
        </w:tc>
        <w:tc>
          <w:tcPr>
            <w:tcW w:w="1657" w:type="dxa"/>
          </w:tcPr>
          <w:p w:rsidR="00A15957" w:rsidRDefault="00A15957">
            <w:pPr>
              <w:spacing w:line="460" w:lineRule="exact"/>
              <w:rPr>
                <w:sz w:val="30"/>
                <w:szCs w:val="30"/>
              </w:rPr>
            </w:pPr>
          </w:p>
        </w:tc>
        <w:tc>
          <w:tcPr>
            <w:tcW w:w="898" w:type="dxa"/>
          </w:tcPr>
          <w:p w:rsidR="00A15957" w:rsidRDefault="00A15957">
            <w:pPr>
              <w:spacing w:line="460" w:lineRule="exact"/>
              <w:rPr>
                <w:sz w:val="30"/>
                <w:szCs w:val="30"/>
              </w:rPr>
            </w:pPr>
          </w:p>
        </w:tc>
        <w:tc>
          <w:tcPr>
            <w:tcW w:w="1124" w:type="dxa"/>
          </w:tcPr>
          <w:p w:rsidR="00A15957" w:rsidRDefault="00A15957">
            <w:pPr>
              <w:spacing w:line="460" w:lineRule="exact"/>
              <w:rPr>
                <w:sz w:val="30"/>
                <w:szCs w:val="30"/>
              </w:rPr>
            </w:pPr>
          </w:p>
        </w:tc>
        <w:tc>
          <w:tcPr>
            <w:tcW w:w="1189" w:type="dxa"/>
          </w:tcPr>
          <w:p w:rsidR="00A15957" w:rsidRDefault="00A15957">
            <w:pPr>
              <w:spacing w:line="460" w:lineRule="exact"/>
              <w:rPr>
                <w:sz w:val="30"/>
                <w:szCs w:val="30"/>
              </w:rPr>
            </w:pPr>
          </w:p>
        </w:tc>
        <w:tc>
          <w:tcPr>
            <w:tcW w:w="1151" w:type="dxa"/>
          </w:tcPr>
          <w:p w:rsidR="00A15957" w:rsidRDefault="00A15957">
            <w:pPr>
              <w:spacing w:line="460" w:lineRule="exact"/>
              <w:rPr>
                <w:sz w:val="30"/>
                <w:szCs w:val="30"/>
              </w:rPr>
            </w:pPr>
          </w:p>
        </w:tc>
        <w:tc>
          <w:tcPr>
            <w:tcW w:w="2084" w:type="dxa"/>
          </w:tcPr>
          <w:p w:rsidR="00A15957" w:rsidRDefault="00A15957">
            <w:pPr>
              <w:spacing w:line="460" w:lineRule="exact"/>
              <w:rPr>
                <w:sz w:val="30"/>
                <w:szCs w:val="30"/>
              </w:rPr>
            </w:pPr>
          </w:p>
        </w:tc>
        <w:tc>
          <w:tcPr>
            <w:tcW w:w="2124" w:type="dxa"/>
          </w:tcPr>
          <w:p w:rsidR="00A15957" w:rsidRDefault="00A15957">
            <w:pPr>
              <w:spacing w:line="460" w:lineRule="exact"/>
              <w:rPr>
                <w:sz w:val="30"/>
                <w:szCs w:val="30"/>
              </w:rPr>
            </w:pPr>
          </w:p>
        </w:tc>
        <w:tc>
          <w:tcPr>
            <w:tcW w:w="2948" w:type="dxa"/>
          </w:tcPr>
          <w:p w:rsidR="00A15957" w:rsidRDefault="00A15957">
            <w:pPr>
              <w:spacing w:line="460" w:lineRule="exact"/>
              <w:rPr>
                <w:sz w:val="30"/>
                <w:szCs w:val="30"/>
              </w:rPr>
            </w:pPr>
          </w:p>
        </w:tc>
      </w:tr>
      <w:tr w:rsidR="00A15957">
        <w:trPr>
          <w:trHeight w:val="547"/>
        </w:trPr>
        <w:tc>
          <w:tcPr>
            <w:tcW w:w="904" w:type="dxa"/>
          </w:tcPr>
          <w:p w:rsidR="00A15957" w:rsidRDefault="00A15957">
            <w:pPr>
              <w:spacing w:line="460" w:lineRule="exact"/>
              <w:rPr>
                <w:sz w:val="30"/>
                <w:szCs w:val="30"/>
              </w:rPr>
            </w:pPr>
          </w:p>
        </w:tc>
        <w:tc>
          <w:tcPr>
            <w:tcW w:w="1657" w:type="dxa"/>
          </w:tcPr>
          <w:p w:rsidR="00A15957" w:rsidRDefault="00A15957">
            <w:pPr>
              <w:spacing w:line="460" w:lineRule="exact"/>
              <w:rPr>
                <w:sz w:val="30"/>
                <w:szCs w:val="30"/>
              </w:rPr>
            </w:pPr>
          </w:p>
        </w:tc>
        <w:tc>
          <w:tcPr>
            <w:tcW w:w="898" w:type="dxa"/>
          </w:tcPr>
          <w:p w:rsidR="00A15957" w:rsidRDefault="00A15957">
            <w:pPr>
              <w:spacing w:line="460" w:lineRule="exact"/>
              <w:rPr>
                <w:sz w:val="30"/>
                <w:szCs w:val="30"/>
              </w:rPr>
            </w:pPr>
          </w:p>
        </w:tc>
        <w:tc>
          <w:tcPr>
            <w:tcW w:w="1124" w:type="dxa"/>
          </w:tcPr>
          <w:p w:rsidR="00A15957" w:rsidRDefault="00A15957">
            <w:pPr>
              <w:spacing w:line="460" w:lineRule="exact"/>
              <w:rPr>
                <w:sz w:val="30"/>
                <w:szCs w:val="30"/>
              </w:rPr>
            </w:pPr>
          </w:p>
        </w:tc>
        <w:tc>
          <w:tcPr>
            <w:tcW w:w="1189" w:type="dxa"/>
          </w:tcPr>
          <w:p w:rsidR="00A15957" w:rsidRDefault="00A15957">
            <w:pPr>
              <w:spacing w:line="460" w:lineRule="exact"/>
              <w:rPr>
                <w:sz w:val="30"/>
                <w:szCs w:val="30"/>
              </w:rPr>
            </w:pPr>
          </w:p>
        </w:tc>
        <w:tc>
          <w:tcPr>
            <w:tcW w:w="1151" w:type="dxa"/>
          </w:tcPr>
          <w:p w:rsidR="00A15957" w:rsidRDefault="00A15957">
            <w:pPr>
              <w:spacing w:line="460" w:lineRule="exact"/>
              <w:rPr>
                <w:sz w:val="30"/>
                <w:szCs w:val="30"/>
              </w:rPr>
            </w:pPr>
          </w:p>
        </w:tc>
        <w:tc>
          <w:tcPr>
            <w:tcW w:w="2084" w:type="dxa"/>
          </w:tcPr>
          <w:p w:rsidR="00A15957" w:rsidRDefault="00A15957">
            <w:pPr>
              <w:spacing w:line="460" w:lineRule="exact"/>
              <w:rPr>
                <w:sz w:val="30"/>
                <w:szCs w:val="30"/>
              </w:rPr>
            </w:pPr>
          </w:p>
        </w:tc>
        <w:tc>
          <w:tcPr>
            <w:tcW w:w="2124" w:type="dxa"/>
          </w:tcPr>
          <w:p w:rsidR="00A15957" w:rsidRDefault="00A15957">
            <w:pPr>
              <w:spacing w:line="460" w:lineRule="exact"/>
              <w:rPr>
                <w:sz w:val="30"/>
                <w:szCs w:val="30"/>
              </w:rPr>
            </w:pPr>
          </w:p>
        </w:tc>
        <w:tc>
          <w:tcPr>
            <w:tcW w:w="2948" w:type="dxa"/>
          </w:tcPr>
          <w:p w:rsidR="00A15957" w:rsidRDefault="00A15957">
            <w:pPr>
              <w:spacing w:line="460" w:lineRule="exact"/>
              <w:rPr>
                <w:sz w:val="30"/>
                <w:szCs w:val="30"/>
              </w:rPr>
            </w:pPr>
          </w:p>
        </w:tc>
      </w:tr>
      <w:tr w:rsidR="00A15957">
        <w:trPr>
          <w:trHeight w:val="524"/>
        </w:trPr>
        <w:tc>
          <w:tcPr>
            <w:tcW w:w="904" w:type="dxa"/>
          </w:tcPr>
          <w:p w:rsidR="00A15957" w:rsidRDefault="00A15957">
            <w:pPr>
              <w:spacing w:line="460" w:lineRule="exact"/>
              <w:rPr>
                <w:sz w:val="30"/>
                <w:szCs w:val="30"/>
              </w:rPr>
            </w:pPr>
          </w:p>
        </w:tc>
        <w:tc>
          <w:tcPr>
            <w:tcW w:w="1657" w:type="dxa"/>
          </w:tcPr>
          <w:p w:rsidR="00A15957" w:rsidRDefault="00A15957">
            <w:pPr>
              <w:spacing w:line="460" w:lineRule="exact"/>
              <w:rPr>
                <w:sz w:val="30"/>
                <w:szCs w:val="30"/>
              </w:rPr>
            </w:pPr>
          </w:p>
        </w:tc>
        <w:tc>
          <w:tcPr>
            <w:tcW w:w="898" w:type="dxa"/>
          </w:tcPr>
          <w:p w:rsidR="00A15957" w:rsidRDefault="00A15957">
            <w:pPr>
              <w:spacing w:line="460" w:lineRule="exact"/>
              <w:rPr>
                <w:sz w:val="30"/>
                <w:szCs w:val="30"/>
              </w:rPr>
            </w:pPr>
          </w:p>
        </w:tc>
        <w:tc>
          <w:tcPr>
            <w:tcW w:w="1124" w:type="dxa"/>
          </w:tcPr>
          <w:p w:rsidR="00A15957" w:rsidRDefault="00A15957">
            <w:pPr>
              <w:spacing w:line="460" w:lineRule="exact"/>
              <w:rPr>
                <w:sz w:val="30"/>
                <w:szCs w:val="30"/>
              </w:rPr>
            </w:pPr>
          </w:p>
        </w:tc>
        <w:tc>
          <w:tcPr>
            <w:tcW w:w="1189" w:type="dxa"/>
          </w:tcPr>
          <w:p w:rsidR="00A15957" w:rsidRDefault="00A15957">
            <w:pPr>
              <w:spacing w:line="460" w:lineRule="exact"/>
              <w:rPr>
                <w:sz w:val="30"/>
                <w:szCs w:val="30"/>
              </w:rPr>
            </w:pPr>
          </w:p>
        </w:tc>
        <w:tc>
          <w:tcPr>
            <w:tcW w:w="1151" w:type="dxa"/>
          </w:tcPr>
          <w:p w:rsidR="00A15957" w:rsidRDefault="00A15957">
            <w:pPr>
              <w:spacing w:line="460" w:lineRule="exact"/>
              <w:rPr>
                <w:sz w:val="30"/>
                <w:szCs w:val="30"/>
              </w:rPr>
            </w:pPr>
          </w:p>
        </w:tc>
        <w:tc>
          <w:tcPr>
            <w:tcW w:w="2084" w:type="dxa"/>
          </w:tcPr>
          <w:p w:rsidR="00A15957" w:rsidRDefault="00A15957">
            <w:pPr>
              <w:spacing w:line="460" w:lineRule="exact"/>
              <w:rPr>
                <w:sz w:val="30"/>
                <w:szCs w:val="30"/>
              </w:rPr>
            </w:pPr>
          </w:p>
        </w:tc>
        <w:tc>
          <w:tcPr>
            <w:tcW w:w="2124" w:type="dxa"/>
          </w:tcPr>
          <w:p w:rsidR="00A15957" w:rsidRDefault="00A15957">
            <w:pPr>
              <w:spacing w:line="460" w:lineRule="exact"/>
              <w:rPr>
                <w:sz w:val="30"/>
                <w:szCs w:val="30"/>
              </w:rPr>
            </w:pPr>
          </w:p>
        </w:tc>
        <w:tc>
          <w:tcPr>
            <w:tcW w:w="2948" w:type="dxa"/>
          </w:tcPr>
          <w:p w:rsidR="00A15957" w:rsidRDefault="00A15957">
            <w:pPr>
              <w:spacing w:line="460" w:lineRule="exact"/>
              <w:rPr>
                <w:sz w:val="30"/>
                <w:szCs w:val="30"/>
              </w:rPr>
            </w:pPr>
          </w:p>
        </w:tc>
      </w:tr>
      <w:tr w:rsidR="00A15957">
        <w:trPr>
          <w:trHeight w:val="547"/>
        </w:trPr>
        <w:tc>
          <w:tcPr>
            <w:tcW w:w="904" w:type="dxa"/>
          </w:tcPr>
          <w:p w:rsidR="00A15957" w:rsidRDefault="00A15957">
            <w:pPr>
              <w:spacing w:line="460" w:lineRule="exact"/>
              <w:rPr>
                <w:sz w:val="30"/>
                <w:szCs w:val="30"/>
              </w:rPr>
            </w:pPr>
          </w:p>
        </w:tc>
        <w:tc>
          <w:tcPr>
            <w:tcW w:w="1657" w:type="dxa"/>
          </w:tcPr>
          <w:p w:rsidR="00A15957" w:rsidRDefault="00A15957">
            <w:pPr>
              <w:spacing w:line="460" w:lineRule="exact"/>
              <w:rPr>
                <w:sz w:val="30"/>
                <w:szCs w:val="30"/>
              </w:rPr>
            </w:pPr>
          </w:p>
        </w:tc>
        <w:tc>
          <w:tcPr>
            <w:tcW w:w="898" w:type="dxa"/>
          </w:tcPr>
          <w:p w:rsidR="00A15957" w:rsidRDefault="00A15957">
            <w:pPr>
              <w:spacing w:line="460" w:lineRule="exact"/>
              <w:rPr>
                <w:sz w:val="30"/>
                <w:szCs w:val="30"/>
              </w:rPr>
            </w:pPr>
          </w:p>
        </w:tc>
        <w:tc>
          <w:tcPr>
            <w:tcW w:w="1124" w:type="dxa"/>
          </w:tcPr>
          <w:p w:rsidR="00A15957" w:rsidRDefault="00A15957">
            <w:pPr>
              <w:spacing w:line="460" w:lineRule="exact"/>
              <w:rPr>
                <w:sz w:val="30"/>
                <w:szCs w:val="30"/>
              </w:rPr>
            </w:pPr>
          </w:p>
        </w:tc>
        <w:tc>
          <w:tcPr>
            <w:tcW w:w="1189" w:type="dxa"/>
          </w:tcPr>
          <w:p w:rsidR="00A15957" w:rsidRDefault="00A15957">
            <w:pPr>
              <w:spacing w:line="460" w:lineRule="exact"/>
              <w:rPr>
                <w:sz w:val="30"/>
                <w:szCs w:val="30"/>
              </w:rPr>
            </w:pPr>
          </w:p>
        </w:tc>
        <w:tc>
          <w:tcPr>
            <w:tcW w:w="1151" w:type="dxa"/>
          </w:tcPr>
          <w:p w:rsidR="00A15957" w:rsidRDefault="00A15957">
            <w:pPr>
              <w:spacing w:line="460" w:lineRule="exact"/>
              <w:rPr>
                <w:sz w:val="30"/>
                <w:szCs w:val="30"/>
              </w:rPr>
            </w:pPr>
          </w:p>
        </w:tc>
        <w:tc>
          <w:tcPr>
            <w:tcW w:w="2084" w:type="dxa"/>
          </w:tcPr>
          <w:p w:rsidR="00A15957" w:rsidRDefault="00A15957">
            <w:pPr>
              <w:spacing w:line="460" w:lineRule="exact"/>
              <w:rPr>
                <w:sz w:val="30"/>
                <w:szCs w:val="30"/>
              </w:rPr>
            </w:pPr>
          </w:p>
        </w:tc>
        <w:tc>
          <w:tcPr>
            <w:tcW w:w="2124" w:type="dxa"/>
          </w:tcPr>
          <w:p w:rsidR="00A15957" w:rsidRDefault="00A15957">
            <w:pPr>
              <w:spacing w:line="460" w:lineRule="exact"/>
              <w:rPr>
                <w:sz w:val="30"/>
                <w:szCs w:val="30"/>
              </w:rPr>
            </w:pPr>
          </w:p>
        </w:tc>
        <w:tc>
          <w:tcPr>
            <w:tcW w:w="2948" w:type="dxa"/>
          </w:tcPr>
          <w:p w:rsidR="00A15957" w:rsidRDefault="00A15957">
            <w:pPr>
              <w:spacing w:line="460" w:lineRule="exact"/>
              <w:rPr>
                <w:sz w:val="30"/>
                <w:szCs w:val="30"/>
              </w:rPr>
            </w:pPr>
          </w:p>
        </w:tc>
      </w:tr>
      <w:tr w:rsidR="00A15957">
        <w:trPr>
          <w:trHeight w:val="559"/>
        </w:trPr>
        <w:tc>
          <w:tcPr>
            <w:tcW w:w="904" w:type="dxa"/>
          </w:tcPr>
          <w:p w:rsidR="00A15957" w:rsidRDefault="00A15957">
            <w:pPr>
              <w:spacing w:line="460" w:lineRule="exact"/>
              <w:rPr>
                <w:sz w:val="30"/>
                <w:szCs w:val="30"/>
              </w:rPr>
            </w:pPr>
          </w:p>
        </w:tc>
        <w:tc>
          <w:tcPr>
            <w:tcW w:w="1657" w:type="dxa"/>
          </w:tcPr>
          <w:p w:rsidR="00A15957" w:rsidRDefault="00A15957">
            <w:pPr>
              <w:spacing w:line="460" w:lineRule="exact"/>
              <w:rPr>
                <w:sz w:val="30"/>
                <w:szCs w:val="30"/>
              </w:rPr>
            </w:pPr>
          </w:p>
        </w:tc>
        <w:tc>
          <w:tcPr>
            <w:tcW w:w="898" w:type="dxa"/>
          </w:tcPr>
          <w:p w:rsidR="00A15957" w:rsidRDefault="00A15957">
            <w:pPr>
              <w:spacing w:line="460" w:lineRule="exact"/>
              <w:rPr>
                <w:sz w:val="30"/>
                <w:szCs w:val="30"/>
              </w:rPr>
            </w:pPr>
          </w:p>
        </w:tc>
        <w:tc>
          <w:tcPr>
            <w:tcW w:w="1124" w:type="dxa"/>
          </w:tcPr>
          <w:p w:rsidR="00A15957" w:rsidRDefault="00A15957">
            <w:pPr>
              <w:spacing w:line="460" w:lineRule="exact"/>
              <w:rPr>
                <w:sz w:val="30"/>
                <w:szCs w:val="30"/>
              </w:rPr>
            </w:pPr>
          </w:p>
        </w:tc>
        <w:tc>
          <w:tcPr>
            <w:tcW w:w="1189" w:type="dxa"/>
          </w:tcPr>
          <w:p w:rsidR="00A15957" w:rsidRDefault="00A15957">
            <w:pPr>
              <w:spacing w:line="460" w:lineRule="exact"/>
              <w:rPr>
                <w:sz w:val="30"/>
                <w:szCs w:val="30"/>
              </w:rPr>
            </w:pPr>
          </w:p>
        </w:tc>
        <w:tc>
          <w:tcPr>
            <w:tcW w:w="1151" w:type="dxa"/>
          </w:tcPr>
          <w:p w:rsidR="00A15957" w:rsidRDefault="00A15957">
            <w:pPr>
              <w:spacing w:line="460" w:lineRule="exact"/>
              <w:rPr>
                <w:sz w:val="30"/>
                <w:szCs w:val="30"/>
              </w:rPr>
            </w:pPr>
          </w:p>
        </w:tc>
        <w:tc>
          <w:tcPr>
            <w:tcW w:w="2084" w:type="dxa"/>
          </w:tcPr>
          <w:p w:rsidR="00A15957" w:rsidRDefault="00A15957">
            <w:pPr>
              <w:spacing w:line="460" w:lineRule="exact"/>
              <w:rPr>
                <w:sz w:val="30"/>
                <w:szCs w:val="30"/>
              </w:rPr>
            </w:pPr>
          </w:p>
        </w:tc>
        <w:tc>
          <w:tcPr>
            <w:tcW w:w="2124" w:type="dxa"/>
          </w:tcPr>
          <w:p w:rsidR="00A15957" w:rsidRDefault="00A15957">
            <w:pPr>
              <w:spacing w:line="460" w:lineRule="exact"/>
              <w:rPr>
                <w:sz w:val="30"/>
                <w:szCs w:val="30"/>
              </w:rPr>
            </w:pPr>
          </w:p>
        </w:tc>
        <w:tc>
          <w:tcPr>
            <w:tcW w:w="2948" w:type="dxa"/>
          </w:tcPr>
          <w:p w:rsidR="00A15957" w:rsidRDefault="00A15957">
            <w:pPr>
              <w:spacing w:line="460" w:lineRule="exact"/>
              <w:rPr>
                <w:sz w:val="30"/>
                <w:szCs w:val="30"/>
              </w:rPr>
            </w:pPr>
          </w:p>
        </w:tc>
      </w:tr>
    </w:tbl>
    <w:p w:rsidR="00A15957" w:rsidRDefault="000E50E6">
      <w:pPr>
        <w:rPr>
          <w:rFonts w:ascii="黑体" w:eastAsia="黑体" w:hAnsi="黑体" w:cs="黑体"/>
          <w:bCs/>
          <w:sz w:val="30"/>
          <w:szCs w:val="30"/>
        </w:rPr>
      </w:pPr>
      <w:r>
        <w:rPr>
          <w:rFonts w:ascii="黑体" w:eastAsia="黑体" w:hAnsi="黑体" w:cs="黑体" w:hint="eastAsia"/>
          <w:bCs/>
          <w:sz w:val="30"/>
          <w:szCs w:val="30"/>
        </w:rPr>
        <w:t>注：每项限报3人、每名运动员限报2项；如兼报有接力项目，在相应空格内打“√”</w:t>
      </w:r>
    </w:p>
    <w:p w:rsidR="00A15957" w:rsidRDefault="00A15957">
      <w:pPr>
        <w:sectPr w:rsidR="00A15957">
          <w:pgSz w:w="16838" w:h="11906" w:orient="landscape"/>
          <w:pgMar w:top="1474" w:right="2041" w:bottom="1417" w:left="1871" w:header="1531" w:footer="1531" w:gutter="0"/>
          <w:cols w:space="0"/>
          <w:docGrid w:type="lines" w:linePitch="312"/>
        </w:sectPr>
      </w:pPr>
    </w:p>
    <w:p w:rsidR="00A15957" w:rsidRDefault="000E50E6">
      <w:pPr>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附件2</w:t>
      </w:r>
    </w:p>
    <w:p w:rsidR="00A15957" w:rsidRDefault="000E50E6">
      <w:pPr>
        <w:jc w:val="center"/>
        <w:rPr>
          <w:rFonts w:ascii="方正小标宋_GBK" w:eastAsia="方正小标宋_GBK" w:hAnsi="方正小标宋_GBK" w:cs="方正小标宋_GBK"/>
          <w:w w:val="90"/>
          <w:sz w:val="44"/>
          <w:szCs w:val="44"/>
        </w:rPr>
      </w:pPr>
      <w:r>
        <w:rPr>
          <w:rFonts w:ascii="方正小标宋_GBK" w:eastAsia="方正小标宋_GBK" w:hAnsi="方正小标宋_GBK" w:cs="方正小标宋_GBK" w:hint="eastAsia"/>
          <w:w w:val="90"/>
          <w:sz w:val="44"/>
          <w:szCs w:val="44"/>
        </w:rPr>
        <w:t>信阳市第十四届中学生运动会篮球比赛竞赛规程</w:t>
      </w:r>
    </w:p>
    <w:p w:rsidR="00A15957" w:rsidRDefault="00A15957">
      <w:pPr>
        <w:pStyle w:val="a0"/>
        <w:spacing w:after="0" w:line="540" w:lineRule="exact"/>
      </w:pPr>
    </w:p>
    <w:p w:rsidR="00A15957" w:rsidRDefault="000E50E6">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 xml:space="preserve">一、主办单位 </w:t>
      </w:r>
    </w:p>
    <w:p w:rsidR="00A15957" w:rsidRDefault="000E50E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信阳市教育体育局 </w:t>
      </w:r>
    </w:p>
    <w:p w:rsidR="00A15957" w:rsidRDefault="000E50E6">
      <w:pPr>
        <w:numPr>
          <w:ilvl w:val="0"/>
          <w:numId w:val="1"/>
        </w:num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 xml:space="preserve">协办单位 </w:t>
      </w:r>
    </w:p>
    <w:p w:rsidR="00A15957" w:rsidRDefault="000E50E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另行通知</w:t>
      </w:r>
    </w:p>
    <w:p w:rsidR="00A15957" w:rsidRDefault="000E50E6">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 xml:space="preserve">三、比赛日期、地点 </w:t>
      </w:r>
    </w:p>
    <w:p w:rsidR="00A15957" w:rsidRDefault="000E50E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另行通知</w:t>
      </w:r>
    </w:p>
    <w:p w:rsidR="00A15957" w:rsidRDefault="000E50E6">
      <w:pPr>
        <w:spacing w:line="540" w:lineRule="exact"/>
        <w:ind w:firstLineChars="200" w:firstLine="640"/>
        <w:rPr>
          <w:rFonts w:ascii="黑体" w:eastAsia="黑体" w:hAnsi="仿宋"/>
          <w:sz w:val="32"/>
          <w:szCs w:val="32"/>
        </w:rPr>
      </w:pPr>
      <w:r>
        <w:rPr>
          <w:rFonts w:ascii="黑体" w:eastAsia="黑体" w:hAnsi="黑体" w:cs="黑体" w:hint="eastAsia"/>
          <w:sz w:val="32"/>
          <w:szCs w:val="32"/>
        </w:rPr>
        <w:t>四、竞赛组别</w:t>
      </w:r>
    </w:p>
    <w:p w:rsidR="00A15957" w:rsidRDefault="000E50E6">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高中男子组：在校就读高中学生，年龄为</w:t>
      </w:r>
      <w:r>
        <w:rPr>
          <w:rFonts w:ascii="仿宋_GB2312" w:eastAsia="仿宋_GB2312" w:hAnsi="仿宋"/>
          <w:sz w:val="32"/>
          <w:szCs w:val="32"/>
        </w:rPr>
        <w:t>20</w:t>
      </w:r>
      <w:r>
        <w:rPr>
          <w:rFonts w:ascii="仿宋_GB2312" w:eastAsia="仿宋_GB2312" w:hAnsi="仿宋" w:hint="eastAsia"/>
          <w:sz w:val="32"/>
          <w:szCs w:val="32"/>
        </w:rPr>
        <w:t>03年</w:t>
      </w:r>
      <w:r>
        <w:rPr>
          <w:rFonts w:ascii="仿宋_GB2312" w:eastAsia="仿宋_GB2312" w:hAnsi="仿宋"/>
          <w:sz w:val="32"/>
          <w:szCs w:val="32"/>
        </w:rPr>
        <w:t>9</w:t>
      </w:r>
      <w:r>
        <w:rPr>
          <w:rFonts w:ascii="仿宋_GB2312" w:eastAsia="仿宋_GB2312" w:hAnsi="仿宋" w:hint="eastAsia"/>
          <w:sz w:val="32"/>
          <w:szCs w:val="32"/>
        </w:rPr>
        <w:t>月</w:t>
      </w:r>
      <w:r>
        <w:rPr>
          <w:rFonts w:ascii="仿宋_GB2312" w:eastAsia="仿宋_GB2312" w:hAnsi="仿宋"/>
          <w:sz w:val="32"/>
          <w:szCs w:val="32"/>
        </w:rPr>
        <w:t>1</w:t>
      </w:r>
      <w:r>
        <w:rPr>
          <w:rFonts w:ascii="仿宋_GB2312" w:eastAsia="仿宋_GB2312" w:hAnsi="仿宋" w:hint="eastAsia"/>
          <w:sz w:val="32"/>
          <w:szCs w:val="32"/>
        </w:rPr>
        <w:t>日（含</w:t>
      </w:r>
      <w:r>
        <w:rPr>
          <w:rFonts w:ascii="仿宋_GB2312" w:eastAsia="仿宋_GB2312" w:hAnsi="仿宋"/>
          <w:sz w:val="32"/>
          <w:szCs w:val="32"/>
        </w:rPr>
        <w:t>9</w:t>
      </w:r>
      <w:r>
        <w:rPr>
          <w:rFonts w:ascii="仿宋_GB2312" w:eastAsia="仿宋_GB2312" w:hAnsi="仿宋" w:hint="eastAsia"/>
          <w:sz w:val="32"/>
          <w:szCs w:val="32"/>
        </w:rPr>
        <w:t>月</w:t>
      </w:r>
      <w:r>
        <w:rPr>
          <w:rFonts w:ascii="仿宋_GB2312" w:eastAsia="仿宋_GB2312" w:hAnsi="仿宋"/>
          <w:sz w:val="32"/>
          <w:szCs w:val="32"/>
        </w:rPr>
        <w:t>1</w:t>
      </w:r>
      <w:r>
        <w:rPr>
          <w:rFonts w:ascii="仿宋_GB2312" w:eastAsia="仿宋_GB2312" w:hAnsi="仿宋" w:hint="eastAsia"/>
          <w:sz w:val="32"/>
          <w:szCs w:val="32"/>
        </w:rPr>
        <w:t>日）以后出生者。</w:t>
      </w:r>
    </w:p>
    <w:p w:rsidR="00A15957" w:rsidRDefault="000E50E6">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初中男子组：在校就读初中学生，年龄为</w:t>
      </w:r>
      <w:r>
        <w:rPr>
          <w:rFonts w:ascii="仿宋_GB2312" w:eastAsia="仿宋_GB2312" w:hAnsi="仿宋"/>
          <w:sz w:val="32"/>
          <w:szCs w:val="32"/>
        </w:rPr>
        <w:t>200</w:t>
      </w:r>
      <w:r>
        <w:rPr>
          <w:rFonts w:ascii="仿宋_GB2312" w:eastAsia="仿宋_GB2312" w:hAnsi="仿宋" w:hint="eastAsia"/>
          <w:sz w:val="32"/>
          <w:szCs w:val="32"/>
        </w:rPr>
        <w:t>6年</w:t>
      </w:r>
      <w:r>
        <w:rPr>
          <w:rFonts w:ascii="仿宋_GB2312" w:eastAsia="仿宋_GB2312" w:hAnsi="仿宋"/>
          <w:sz w:val="32"/>
          <w:szCs w:val="32"/>
        </w:rPr>
        <w:t>9</w:t>
      </w:r>
      <w:r>
        <w:rPr>
          <w:rFonts w:ascii="仿宋_GB2312" w:eastAsia="仿宋_GB2312" w:hAnsi="仿宋" w:hint="eastAsia"/>
          <w:sz w:val="32"/>
          <w:szCs w:val="32"/>
        </w:rPr>
        <w:t>月</w:t>
      </w:r>
      <w:r>
        <w:rPr>
          <w:rFonts w:ascii="仿宋_GB2312" w:eastAsia="仿宋_GB2312" w:hAnsi="仿宋"/>
          <w:sz w:val="32"/>
          <w:szCs w:val="32"/>
        </w:rPr>
        <w:t>1</w:t>
      </w:r>
      <w:r>
        <w:rPr>
          <w:rFonts w:ascii="仿宋_GB2312" w:eastAsia="仿宋_GB2312" w:hAnsi="仿宋" w:hint="eastAsia"/>
          <w:sz w:val="32"/>
          <w:szCs w:val="32"/>
        </w:rPr>
        <w:t>日（含</w:t>
      </w:r>
      <w:r>
        <w:rPr>
          <w:rFonts w:ascii="仿宋_GB2312" w:eastAsia="仿宋_GB2312" w:hAnsi="仿宋"/>
          <w:sz w:val="32"/>
          <w:szCs w:val="32"/>
        </w:rPr>
        <w:t>9</w:t>
      </w:r>
      <w:r>
        <w:rPr>
          <w:rFonts w:ascii="仿宋_GB2312" w:eastAsia="仿宋_GB2312" w:hAnsi="仿宋" w:hint="eastAsia"/>
          <w:sz w:val="32"/>
          <w:szCs w:val="32"/>
        </w:rPr>
        <w:t>月</w:t>
      </w:r>
      <w:r>
        <w:rPr>
          <w:rFonts w:ascii="仿宋_GB2312" w:eastAsia="仿宋_GB2312" w:hAnsi="仿宋"/>
          <w:sz w:val="32"/>
          <w:szCs w:val="32"/>
        </w:rPr>
        <w:t>1</w:t>
      </w:r>
      <w:r>
        <w:rPr>
          <w:rFonts w:ascii="仿宋_GB2312" w:eastAsia="仿宋_GB2312" w:hAnsi="仿宋" w:hint="eastAsia"/>
          <w:sz w:val="32"/>
          <w:szCs w:val="32"/>
        </w:rPr>
        <w:t>日）以后出生者。</w:t>
      </w:r>
    </w:p>
    <w:p w:rsidR="00A15957" w:rsidRDefault="000E50E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本次比赛以学校为单位组队，各县区可选派高中、初中各一支代表队参赛，各代表队选派的队员必须来自同一所学校（市直单位可单独组队参赛）。</w:t>
      </w:r>
    </w:p>
    <w:p w:rsidR="00A15957" w:rsidRDefault="000E50E6">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 xml:space="preserve">五、参加办法 </w:t>
      </w:r>
    </w:p>
    <w:p w:rsidR="00A15957" w:rsidRDefault="000E50E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1、高中男子组每队可报领队 1 人（校级领导），教练员 2 人，队员 12 人。运动员必须是来自同一所学校的有学籍的</w:t>
      </w:r>
      <w:r>
        <w:rPr>
          <w:rFonts w:ascii="仿宋_GB2312" w:eastAsia="仿宋_GB2312" w:hAnsi="仿宋" w:hint="eastAsia"/>
          <w:sz w:val="28"/>
        </w:rPr>
        <w:t>全日制在校</w:t>
      </w:r>
      <w:r>
        <w:rPr>
          <w:rFonts w:ascii="仿宋" w:eastAsia="仿宋" w:hAnsi="仿宋" w:cs="仿宋" w:hint="eastAsia"/>
          <w:sz w:val="32"/>
          <w:szCs w:val="32"/>
        </w:rPr>
        <w:t>在读学生。复读生和专业正式队员不允许参赛。</w:t>
      </w:r>
    </w:p>
    <w:p w:rsidR="00A15957" w:rsidRDefault="000E50E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初中男子组各参赛队每队可报领队1人（校级领导），教练员2人，队员12人。运动员必须是来自同一所学校的有学籍的</w:t>
      </w:r>
      <w:r>
        <w:rPr>
          <w:rFonts w:ascii="仿宋_GB2312" w:eastAsia="仿宋_GB2312" w:hAnsi="仿宋" w:hint="eastAsia"/>
          <w:sz w:val="28"/>
        </w:rPr>
        <w:t>全日制在校</w:t>
      </w:r>
      <w:r>
        <w:rPr>
          <w:rFonts w:ascii="仿宋" w:eastAsia="仿宋" w:hAnsi="仿宋" w:cs="仿宋" w:hint="eastAsia"/>
          <w:sz w:val="32"/>
          <w:szCs w:val="32"/>
        </w:rPr>
        <w:t>在读学生。</w:t>
      </w:r>
    </w:p>
    <w:p w:rsidR="00A15957" w:rsidRDefault="000E50E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2、凡参加比赛的运动队，报名后均不得再次更换和增补队员。</w:t>
      </w:r>
    </w:p>
    <w:p w:rsidR="00A15957" w:rsidRDefault="000E50E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3、竞赛规则：第一阶段采用分组循环赛，第二阶段采用交叉赛，最后决赛排出所有名次。采用中国篮球协会最新审定的《篮球规则》。 </w:t>
      </w:r>
    </w:p>
    <w:p w:rsidR="00A15957" w:rsidRDefault="000E50E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4、服装：各参赛队必须准备深、浅两种不同颜色的比赛服装（深色为：红、蓝、黑，浅色为：白、黄、绿），上衣前后必须有明显的号码，号码为4-15号，不符合规定的队伍不允许上场比赛。 </w:t>
      </w:r>
    </w:p>
    <w:p w:rsidR="00A15957" w:rsidRDefault="000E50E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5、本次比赛用 7 号篮球。 </w:t>
      </w:r>
    </w:p>
    <w:p w:rsidR="00A15957" w:rsidRDefault="000E50E6">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 xml:space="preserve">六、资格审查 </w:t>
      </w:r>
    </w:p>
    <w:p w:rsidR="00A15957" w:rsidRDefault="000E50E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1、为了端正赛风赛纪，体现学生竞赛育人的指导思想，各县区教育行政部门须格按照本规程有关规定对报名参赛的运动员资认真进行审查，严格把关，杜绝弄虚作假、冒名顶替等行为的发生。 </w:t>
      </w:r>
    </w:p>
    <w:p w:rsidR="00A15957" w:rsidRDefault="000E50E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2、本次比赛设资格审查委员会，负责参赛运动员的纪律和资格审查工作。资格审查委员会将在赛前、赛中和赛后对参赛队员资格进行审查，对违反资格规定的运动队和运动员将按照《河南省学生体育竞赛纪律处罚规定（试行）》处理。一旦发现有冒名顶替的运动员参赛，取消所在学校参赛资格和名次，扣除赛事保证金2000元，追究相关责任人责任，全市通报批评。 </w:t>
      </w:r>
    </w:p>
    <w:p w:rsidR="00A15957" w:rsidRDefault="000E50E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3、对参赛运动员的资格问题有异议者，可向资格审查委员会提交经领队签字的《申诉报告书》，资格审查委员会所做的决定、处罚为最终决定。 </w:t>
      </w:r>
    </w:p>
    <w:p w:rsidR="00A15957" w:rsidRDefault="000E50E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4、各单位必须按规定日期和要求报名，未能按要求报名的运动队不允许参加比赛。 </w:t>
      </w:r>
    </w:p>
    <w:p w:rsidR="00A15957" w:rsidRDefault="000E50E6">
      <w:pPr>
        <w:spacing w:line="54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七、报名、报到 </w:t>
      </w:r>
    </w:p>
    <w:p w:rsidR="00A15957" w:rsidRDefault="000E50E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 报名：请各参赛学校于 2021年 9月 15 日前将 《 信阳市第十四届中学生运动会报名表（篮球比赛）》电子版、两寸彩色免冠电子版照片发送至邮箱 2441623702@qq.com。</w:t>
      </w:r>
    </w:p>
    <w:p w:rsidR="00A15957" w:rsidRDefault="000E50E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联系人：毛光照，电话：6206506 </w:t>
      </w:r>
    </w:p>
    <w:p w:rsidR="00A15957" w:rsidRDefault="000E50E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（二）报到：时间和地点另行通知。</w:t>
      </w:r>
    </w:p>
    <w:p w:rsidR="00A15957" w:rsidRDefault="000E50E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（三）报到时须交验： </w:t>
      </w:r>
    </w:p>
    <w:p w:rsidR="00A15957" w:rsidRDefault="000E50E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 打印并盖有公章的纸质报名表。</w:t>
      </w:r>
    </w:p>
    <w:p w:rsidR="00A15957" w:rsidRDefault="000E50E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2．第二代身份证原件。 </w:t>
      </w:r>
    </w:p>
    <w:p w:rsidR="00A15957" w:rsidRDefault="000E50E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3. 人身意外伤害保险单据（含路途和比赛期间）和体检单。 </w:t>
      </w:r>
    </w:p>
    <w:p w:rsidR="00A15957" w:rsidRDefault="000E50E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4. 登录学籍系统打印每个参赛学生学籍信息表并加盖公章。 </w:t>
      </w:r>
    </w:p>
    <w:p w:rsidR="00A15957" w:rsidRDefault="000E50E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5.自愿参赛责任及风险告知书。 </w:t>
      </w:r>
    </w:p>
    <w:p w:rsidR="00A15957" w:rsidRDefault="000E50E6">
      <w:pPr>
        <w:spacing w:line="540" w:lineRule="exact"/>
        <w:ind w:firstLineChars="100" w:firstLine="320"/>
        <w:rPr>
          <w:rFonts w:ascii="仿宋" w:eastAsia="仿宋" w:hAnsi="仿宋" w:cs="仿宋"/>
          <w:color w:val="C00000"/>
          <w:sz w:val="32"/>
          <w:szCs w:val="32"/>
        </w:rPr>
      </w:pPr>
      <w:r>
        <w:rPr>
          <w:rFonts w:ascii="仿宋" w:eastAsia="仿宋" w:hAnsi="仿宋" w:cs="仿宋" w:hint="eastAsia"/>
          <w:sz w:val="32"/>
          <w:szCs w:val="32"/>
        </w:rPr>
        <w:t>（四）每县区选派一位篮球专业教师参与本次比赛执裁工作。技术代表、仲裁委员、裁判长和裁判员于正式比赛前 1 天报到。</w:t>
      </w:r>
      <w:r>
        <w:rPr>
          <w:rFonts w:ascii="仿宋" w:eastAsia="仿宋" w:hAnsi="仿宋" w:cs="仿宋" w:hint="eastAsia"/>
          <w:color w:val="C00000"/>
          <w:sz w:val="32"/>
          <w:szCs w:val="32"/>
        </w:rPr>
        <w:t xml:space="preserve"> </w:t>
      </w:r>
    </w:p>
    <w:p w:rsidR="00A15957" w:rsidRDefault="000E50E6">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 xml:space="preserve">八、录取名次和奖励 </w:t>
      </w:r>
    </w:p>
    <w:p w:rsidR="00A15957" w:rsidRDefault="000E50E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lang w:val="en"/>
        </w:rPr>
        <w:t>.</w:t>
      </w:r>
      <w:r>
        <w:rPr>
          <w:rFonts w:ascii="仿宋" w:eastAsia="仿宋" w:hAnsi="仿宋" w:cs="仿宋" w:hint="eastAsia"/>
          <w:sz w:val="32"/>
          <w:szCs w:val="32"/>
        </w:rPr>
        <w:t xml:space="preserve">各组别录取前 8 名，若报名不足 8 个队，按参赛队伍减 1 录取。 </w:t>
      </w:r>
    </w:p>
    <w:p w:rsidR="00A15957" w:rsidRDefault="000E50E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lang w:val="en"/>
        </w:rPr>
        <w:t>.</w:t>
      </w:r>
      <w:r>
        <w:rPr>
          <w:rFonts w:ascii="仿宋" w:eastAsia="仿宋" w:hAnsi="仿宋" w:cs="仿宋" w:hint="eastAsia"/>
          <w:sz w:val="32"/>
          <w:szCs w:val="32"/>
        </w:rPr>
        <w:t>按参赛队 4：1 比例评选精神文明代表队，每队评选一名优秀运动员。</w:t>
      </w:r>
    </w:p>
    <w:p w:rsidR="00A15957" w:rsidRDefault="000E50E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3.所</w:t>
      </w:r>
      <w:r>
        <w:rPr>
          <w:rFonts w:eastAsia="仿宋_GB2312"/>
          <w:sz w:val="32"/>
        </w:rPr>
        <w:t>带运动队取得优异成绩的教师，</w:t>
      </w:r>
      <w:r>
        <w:rPr>
          <w:rFonts w:eastAsia="仿宋_GB2312" w:hint="eastAsia"/>
          <w:sz w:val="32"/>
        </w:rPr>
        <w:t>将被评为</w:t>
      </w:r>
      <w:r>
        <w:rPr>
          <w:rFonts w:eastAsia="仿宋_GB2312"/>
          <w:sz w:val="32"/>
        </w:rPr>
        <w:t>市级</w:t>
      </w:r>
      <w:r>
        <w:rPr>
          <w:rFonts w:eastAsia="仿宋_GB2312"/>
          <w:sz w:val="32"/>
        </w:rPr>
        <w:t>“</w:t>
      </w:r>
      <w:r>
        <w:rPr>
          <w:rFonts w:eastAsia="仿宋_GB2312"/>
          <w:sz w:val="32"/>
        </w:rPr>
        <w:t>优秀教练员</w:t>
      </w:r>
      <w:r>
        <w:rPr>
          <w:rFonts w:eastAsia="仿宋_GB2312"/>
          <w:sz w:val="32"/>
        </w:rPr>
        <w:t>”</w:t>
      </w:r>
      <w:r>
        <w:rPr>
          <w:rFonts w:eastAsia="仿宋_GB2312"/>
          <w:sz w:val="32"/>
        </w:rPr>
        <w:t>，</w:t>
      </w:r>
      <w:r>
        <w:rPr>
          <w:rFonts w:eastAsia="仿宋_GB2312" w:hint="eastAsia"/>
          <w:sz w:val="32"/>
        </w:rPr>
        <w:t>并</w:t>
      </w:r>
      <w:r>
        <w:rPr>
          <w:rFonts w:eastAsia="仿宋_GB2312"/>
          <w:sz w:val="32"/>
        </w:rPr>
        <w:t>作为评选年度优秀体育社团的重要条件。</w:t>
      </w:r>
      <w:r>
        <w:rPr>
          <w:rFonts w:ascii="仿宋" w:eastAsia="仿宋" w:hAnsi="仿宋" w:cs="仿宋" w:hint="eastAsia"/>
          <w:sz w:val="32"/>
          <w:szCs w:val="32"/>
        </w:rPr>
        <w:t xml:space="preserve"> </w:t>
      </w:r>
    </w:p>
    <w:p w:rsidR="00A15957" w:rsidRDefault="000E50E6">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 xml:space="preserve">九、经费保障 </w:t>
      </w:r>
    </w:p>
    <w:p w:rsidR="00A15957" w:rsidRDefault="000E50E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赛会组织费用由主办单位解决，各参赛代表队交通、住宿等费用由派出单位承担。</w:t>
      </w:r>
    </w:p>
    <w:p w:rsidR="00A15957" w:rsidRDefault="000E50E6">
      <w:pPr>
        <w:spacing w:line="54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十、保险及体检</w:t>
      </w:r>
    </w:p>
    <w:p w:rsidR="00A15957" w:rsidRDefault="000E50E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参加本次比赛所有运动员、教练员、领队必须在当地保险公司办理人身意外伤害保险（含往返途中），并在县级以上医院进行身体健康检查。各单位报到时需向组委会交验保险单据和体检证明。未办理保险和体检证明的单位不得参加比赛活动。</w:t>
      </w:r>
    </w:p>
    <w:p w:rsidR="00A15957" w:rsidRDefault="000E50E6">
      <w:pPr>
        <w:spacing w:line="54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十一、代表队抵押保证金</w:t>
      </w:r>
    </w:p>
    <w:p w:rsidR="00A15957" w:rsidRDefault="000E50E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各参赛代表队在比赛期间须交纳“抵押保证金”。具体规定如下：</w:t>
      </w:r>
    </w:p>
    <w:p w:rsidR="00A15957" w:rsidRDefault="000E50E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lang w:val="en"/>
        </w:rPr>
        <w:t>.</w:t>
      </w:r>
      <w:r>
        <w:rPr>
          <w:rFonts w:ascii="仿宋" w:eastAsia="仿宋" w:hAnsi="仿宋" w:cs="仿宋" w:hint="eastAsia"/>
          <w:sz w:val="32"/>
          <w:szCs w:val="32"/>
        </w:rPr>
        <w:t>凡参加比赛的各代表队，报到时一次性向大会交纳代表队“抵押保证金”人民币2000元。</w:t>
      </w:r>
    </w:p>
    <w:p w:rsidR="00A15957" w:rsidRDefault="000E50E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lang w:val="en"/>
        </w:rPr>
        <w:t>.</w:t>
      </w:r>
      <w:r>
        <w:rPr>
          <w:rFonts w:ascii="仿宋" w:eastAsia="仿宋" w:hAnsi="仿宋" w:cs="仿宋" w:hint="eastAsia"/>
          <w:sz w:val="32"/>
          <w:szCs w:val="32"/>
        </w:rPr>
        <w:t>各队所交纳的抵押保证金，用于对该队及随从人员（家长）在比赛期间违反赛会纪律、社会治安管理条例，损坏公共设施，以及违反运动员参赛资格等问题的经济赔偿和处罚。</w:t>
      </w:r>
    </w:p>
    <w:p w:rsidR="00A15957" w:rsidRDefault="000E50E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sz w:val="32"/>
          <w:szCs w:val="32"/>
          <w:lang w:val="en"/>
        </w:rPr>
        <w:t>.</w:t>
      </w:r>
      <w:r>
        <w:rPr>
          <w:rFonts w:ascii="仿宋" w:eastAsia="仿宋" w:hAnsi="仿宋" w:cs="仿宋" w:hint="eastAsia"/>
          <w:sz w:val="32"/>
          <w:szCs w:val="32"/>
        </w:rPr>
        <w:t>赛会期间，仲裁委员会、技术代表、竞赛委员会将联合对运动队（员）进行体育道德风尚评比。对于在比赛期间未发生违纪行为及资格问题的运动队，该队所交纳的抵押保证金原数退还。</w:t>
      </w:r>
    </w:p>
    <w:p w:rsidR="00A15957" w:rsidRDefault="000E50E6">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十二、本规程解释权归主办单位，未尽事宜，另行通知</w:t>
      </w:r>
    </w:p>
    <w:p w:rsidR="00A15957" w:rsidRDefault="00A15957">
      <w:pPr>
        <w:rPr>
          <w:rFonts w:ascii="仿宋" w:eastAsia="仿宋" w:hAnsi="仿宋" w:cs="仿宋"/>
          <w:sz w:val="32"/>
          <w:szCs w:val="32"/>
        </w:rPr>
      </w:pPr>
    </w:p>
    <w:p w:rsidR="00A15957" w:rsidRDefault="00A15957">
      <w:pPr>
        <w:rPr>
          <w:rFonts w:ascii="仿宋" w:eastAsia="仿宋" w:hAnsi="仿宋" w:cs="仿宋"/>
          <w:sz w:val="32"/>
          <w:szCs w:val="32"/>
        </w:rPr>
      </w:pPr>
    </w:p>
    <w:p w:rsidR="00A15957" w:rsidRDefault="00A15957">
      <w:pPr>
        <w:rPr>
          <w:rFonts w:ascii="仿宋" w:eastAsia="仿宋" w:hAnsi="仿宋" w:cs="仿宋"/>
          <w:sz w:val="32"/>
          <w:szCs w:val="32"/>
        </w:rPr>
      </w:pPr>
    </w:p>
    <w:p w:rsidR="00A15957" w:rsidRDefault="000E50E6">
      <w:pPr>
        <w:jc w:val="center"/>
        <w:rPr>
          <w:rFonts w:ascii="方正小标宋_GBK" w:eastAsia="方正小标宋_GBK" w:hAnsi="方正小标宋_GBK" w:cs="方正小标宋_GBK"/>
          <w:w w:val="90"/>
          <w:sz w:val="44"/>
          <w:szCs w:val="44"/>
        </w:rPr>
      </w:pPr>
      <w:r>
        <w:rPr>
          <w:rFonts w:ascii="方正小标宋_GBK" w:eastAsia="方正小标宋_GBK" w:hAnsi="方正小标宋_GBK" w:cs="方正小标宋_GBK" w:hint="eastAsia"/>
          <w:w w:val="90"/>
          <w:sz w:val="44"/>
          <w:szCs w:val="44"/>
        </w:rPr>
        <w:t>信阳市第十四届中学生运动会篮球比赛报名表</w:t>
      </w:r>
    </w:p>
    <w:p w:rsidR="00A15957" w:rsidRDefault="000E50E6">
      <w:pPr>
        <w:ind w:firstLineChars="100" w:firstLine="320"/>
        <w:rPr>
          <w:rFonts w:ascii="仿宋" w:eastAsia="仿宋" w:hAnsi="仿宋" w:cs="仿宋"/>
          <w:sz w:val="32"/>
          <w:szCs w:val="32"/>
        </w:rPr>
      </w:pPr>
      <w:r>
        <w:rPr>
          <w:rFonts w:ascii="仿宋" w:eastAsia="仿宋" w:hAnsi="仿宋" w:cs="仿宋" w:hint="eastAsia"/>
          <w:sz w:val="32"/>
          <w:szCs w:val="32"/>
        </w:rPr>
        <w:t xml:space="preserve">组别：             单位：           </w:t>
      </w:r>
    </w:p>
    <w:p w:rsidR="00A15957" w:rsidRDefault="000E50E6">
      <w:pPr>
        <w:ind w:firstLineChars="100" w:firstLine="320"/>
        <w:rPr>
          <w:rFonts w:ascii="仿宋" w:eastAsia="仿宋" w:hAnsi="仿宋" w:cs="仿宋"/>
          <w:sz w:val="32"/>
          <w:szCs w:val="32"/>
        </w:rPr>
      </w:pPr>
      <w:r>
        <w:rPr>
          <w:rFonts w:ascii="仿宋" w:eastAsia="仿宋" w:hAnsi="仿宋" w:cs="仿宋" w:hint="eastAsia"/>
          <w:sz w:val="32"/>
          <w:szCs w:val="32"/>
        </w:rPr>
        <w:t xml:space="preserve">领队：             教练：          电话：     </w:t>
      </w:r>
    </w:p>
    <w:tbl>
      <w:tblPr>
        <w:tblW w:w="8931" w:type="dxa"/>
        <w:tblInd w:w="1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54"/>
        <w:gridCol w:w="1638"/>
        <w:gridCol w:w="2268"/>
        <w:gridCol w:w="2337"/>
        <w:gridCol w:w="1834"/>
      </w:tblGrid>
      <w:tr w:rsidR="00A15957">
        <w:trPr>
          <w:trHeight w:val="567"/>
        </w:trPr>
        <w:tc>
          <w:tcPr>
            <w:tcW w:w="854" w:type="dxa"/>
            <w:shd w:val="clear" w:color="auto" w:fill="auto"/>
            <w:vAlign w:val="center"/>
          </w:tcPr>
          <w:p w:rsidR="00A15957" w:rsidRDefault="000E50E6">
            <w:pPr>
              <w:spacing w:line="440" w:lineRule="exact"/>
              <w:jc w:val="center"/>
              <w:rPr>
                <w:b/>
                <w:sz w:val="24"/>
              </w:rPr>
            </w:pPr>
            <w:r>
              <w:rPr>
                <w:rFonts w:hAnsi="宋体"/>
                <w:b/>
                <w:sz w:val="24"/>
              </w:rPr>
              <w:t>序号</w:t>
            </w:r>
          </w:p>
        </w:tc>
        <w:tc>
          <w:tcPr>
            <w:tcW w:w="1638" w:type="dxa"/>
            <w:shd w:val="clear" w:color="auto" w:fill="auto"/>
            <w:vAlign w:val="center"/>
          </w:tcPr>
          <w:p w:rsidR="00A15957" w:rsidRDefault="000E50E6">
            <w:pPr>
              <w:spacing w:line="440" w:lineRule="exact"/>
              <w:jc w:val="center"/>
              <w:rPr>
                <w:b/>
                <w:sz w:val="24"/>
              </w:rPr>
            </w:pPr>
            <w:r>
              <w:rPr>
                <w:rFonts w:hAnsi="宋体"/>
                <w:b/>
                <w:sz w:val="24"/>
              </w:rPr>
              <w:t>姓名</w:t>
            </w:r>
          </w:p>
        </w:tc>
        <w:tc>
          <w:tcPr>
            <w:tcW w:w="2268" w:type="dxa"/>
            <w:shd w:val="clear" w:color="auto" w:fill="auto"/>
            <w:vAlign w:val="center"/>
          </w:tcPr>
          <w:p w:rsidR="00A15957" w:rsidRDefault="000E50E6">
            <w:pPr>
              <w:spacing w:line="440" w:lineRule="exact"/>
              <w:jc w:val="center"/>
              <w:rPr>
                <w:b/>
                <w:sz w:val="24"/>
              </w:rPr>
            </w:pPr>
            <w:r>
              <w:rPr>
                <w:rFonts w:hAnsi="宋体"/>
                <w:b/>
                <w:sz w:val="24"/>
              </w:rPr>
              <w:t>学籍号</w:t>
            </w:r>
          </w:p>
        </w:tc>
        <w:tc>
          <w:tcPr>
            <w:tcW w:w="2337" w:type="dxa"/>
            <w:shd w:val="clear" w:color="auto" w:fill="auto"/>
            <w:vAlign w:val="center"/>
          </w:tcPr>
          <w:p w:rsidR="00A15957" w:rsidRDefault="000E50E6">
            <w:pPr>
              <w:spacing w:line="440" w:lineRule="exact"/>
              <w:jc w:val="center"/>
              <w:rPr>
                <w:b/>
                <w:sz w:val="24"/>
              </w:rPr>
            </w:pPr>
            <w:r>
              <w:rPr>
                <w:rFonts w:hAnsi="宋体"/>
                <w:b/>
                <w:sz w:val="24"/>
              </w:rPr>
              <w:t>身份证号</w:t>
            </w:r>
          </w:p>
        </w:tc>
        <w:tc>
          <w:tcPr>
            <w:tcW w:w="1834" w:type="dxa"/>
            <w:shd w:val="clear" w:color="auto" w:fill="auto"/>
            <w:vAlign w:val="center"/>
          </w:tcPr>
          <w:p w:rsidR="00A15957" w:rsidRDefault="000E50E6">
            <w:pPr>
              <w:spacing w:line="440" w:lineRule="exact"/>
              <w:jc w:val="center"/>
              <w:rPr>
                <w:rFonts w:eastAsiaTheme="minorEastAsia"/>
                <w:b/>
                <w:sz w:val="24"/>
              </w:rPr>
            </w:pPr>
            <w:r>
              <w:rPr>
                <w:rFonts w:hAnsi="宋体" w:hint="eastAsia"/>
                <w:b/>
                <w:sz w:val="24"/>
              </w:rPr>
              <w:t>备注</w:t>
            </w:r>
          </w:p>
        </w:tc>
      </w:tr>
      <w:tr w:rsidR="00A15957">
        <w:trPr>
          <w:trHeight w:val="567"/>
        </w:trPr>
        <w:tc>
          <w:tcPr>
            <w:tcW w:w="854" w:type="dxa"/>
            <w:shd w:val="clear" w:color="auto" w:fill="auto"/>
            <w:vAlign w:val="center"/>
          </w:tcPr>
          <w:p w:rsidR="00A15957" w:rsidRDefault="000E50E6">
            <w:pPr>
              <w:spacing w:line="440" w:lineRule="exact"/>
              <w:jc w:val="center"/>
              <w:rPr>
                <w:b/>
                <w:sz w:val="24"/>
              </w:rPr>
            </w:pPr>
            <w:r>
              <w:rPr>
                <w:b/>
                <w:sz w:val="24"/>
              </w:rPr>
              <w:t>1</w:t>
            </w:r>
          </w:p>
        </w:tc>
        <w:tc>
          <w:tcPr>
            <w:tcW w:w="1638" w:type="dxa"/>
            <w:shd w:val="clear" w:color="auto" w:fill="auto"/>
            <w:vAlign w:val="center"/>
          </w:tcPr>
          <w:p w:rsidR="00A15957" w:rsidRDefault="00A15957">
            <w:pPr>
              <w:spacing w:line="440" w:lineRule="exact"/>
              <w:jc w:val="center"/>
              <w:rPr>
                <w:b/>
                <w:sz w:val="24"/>
              </w:rPr>
            </w:pPr>
          </w:p>
        </w:tc>
        <w:tc>
          <w:tcPr>
            <w:tcW w:w="2268" w:type="dxa"/>
            <w:shd w:val="clear" w:color="auto" w:fill="auto"/>
            <w:vAlign w:val="center"/>
          </w:tcPr>
          <w:p w:rsidR="00A15957" w:rsidRDefault="00A15957">
            <w:pPr>
              <w:spacing w:line="440" w:lineRule="exact"/>
              <w:jc w:val="center"/>
              <w:rPr>
                <w:b/>
                <w:sz w:val="24"/>
              </w:rPr>
            </w:pPr>
          </w:p>
        </w:tc>
        <w:tc>
          <w:tcPr>
            <w:tcW w:w="2337" w:type="dxa"/>
            <w:shd w:val="clear" w:color="auto" w:fill="auto"/>
            <w:vAlign w:val="center"/>
          </w:tcPr>
          <w:p w:rsidR="00A15957" w:rsidRDefault="00A15957">
            <w:pPr>
              <w:spacing w:line="440" w:lineRule="exact"/>
              <w:jc w:val="center"/>
              <w:rPr>
                <w:b/>
                <w:sz w:val="24"/>
              </w:rPr>
            </w:pPr>
          </w:p>
        </w:tc>
        <w:tc>
          <w:tcPr>
            <w:tcW w:w="1834" w:type="dxa"/>
            <w:shd w:val="clear" w:color="auto" w:fill="auto"/>
            <w:vAlign w:val="center"/>
          </w:tcPr>
          <w:p w:rsidR="00A15957" w:rsidRDefault="00A15957">
            <w:pPr>
              <w:spacing w:line="440" w:lineRule="exact"/>
              <w:jc w:val="center"/>
              <w:rPr>
                <w:b/>
                <w:sz w:val="24"/>
              </w:rPr>
            </w:pPr>
          </w:p>
        </w:tc>
      </w:tr>
      <w:tr w:rsidR="00A15957">
        <w:trPr>
          <w:trHeight w:val="567"/>
        </w:trPr>
        <w:tc>
          <w:tcPr>
            <w:tcW w:w="854" w:type="dxa"/>
            <w:shd w:val="clear" w:color="auto" w:fill="auto"/>
            <w:vAlign w:val="center"/>
          </w:tcPr>
          <w:p w:rsidR="00A15957" w:rsidRDefault="000E50E6">
            <w:pPr>
              <w:spacing w:line="440" w:lineRule="exact"/>
              <w:jc w:val="center"/>
              <w:rPr>
                <w:b/>
                <w:sz w:val="24"/>
              </w:rPr>
            </w:pPr>
            <w:r>
              <w:rPr>
                <w:b/>
                <w:sz w:val="24"/>
              </w:rPr>
              <w:t>2</w:t>
            </w:r>
          </w:p>
        </w:tc>
        <w:tc>
          <w:tcPr>
            <w:tcW w:w="1638" w:type="dxa"/>
            <w:shd w:val="clear" w:color="auto" w:fill="auto"/>
            <w:vAlign w:val="center"/>
          </w:tcPr>
          <w:p w:rsidR="00A15957" w:rsidRDefault="00A15957">
            <w:pPr>
              <w:spacing w:line="440" w:lineRule="exact"/>
              <w:jc w:val="center"/>
              <w:rPr>
                <w:b/>
                <w:sz w:val="24"/>
              </w:rPr>
            </w:pPr>
          </w:p>
        </w:tc>
        <w:tc>
          <w:tcPr>
            <w:tcW w:w="2268" w:type="dxa"/>
            <w:shd w:val="clear" w:color="auto" w:fill="auto"/>
            <w:vAlign w:val="center"/>
          </w:tcPr>
          <w:p w:rsidR="00A15957" w:rsidRDefault="00A15957">
            <w:pPr>
              <w:spacing w:line="440" w:lineRule="exact"/>
              <w:jc w:val="center"/>
              <w:rPr>
                <w:b/>
                <w:sz w:val="24"/>
              </w:rPr>
            </w:pPr>
          </w:p>
        </w:tc>
        <w:tc>
          <w:tcPr>
            <w:tcW w:w="2337" w:type="dxa"/>
            <w:shd w:val="clear" w:color="auto" w:fill="auto"/>
            <w:vAlign w:val="center"/>
          </w:tcPr>
          <w:p w:rsidR="00A15957" w:rsidRDefault="00A15957">
            <w:pPr>
              <w:spacing w:line="440" w:lineRule="exact"/>
              <w:jc w:val="center"/>
              <w:rPr>
                <w:b/>
                <w:sz w:val="24"/>
              </w:rPr>
            </w:pPr>
          </w:p>
        </w:tc>
        <w:tc>
          <w:tcPr>
            <w:tcW w:w="1834" w:type="dxa"/>
            <w:shd w:val="clear" w:color="auto" w:fill="auto"/>
            <w:vAlign w:val="center"/>
          </w:tcPr>
          <w:p w:rsidR="00A15957" w:rsidRDefault="00A15957">
            <w:pPr>
              <w:spacing w:line="440" w:lineRule="exact"/>
              <w:jc w:val="center"/>
              <w:rPr>
                <w:b/>
                <w:sz w:val="24"/>
              </w:rPr>
            </w:pPr>
          </w:p>
        </w:tc>
      </w:tr>
      <w:tr w:rsidR="00A15957">
        <w:trPr>
          <w:trHeight w:val="567"/>
        </w:trPr>
        <w:tc>
          <w:tcPr>
            <w:tcW w:w="854" w:type="dxa"/>
            <w:shd w:val="clear" w:color="auto" w:fill="auto"/>
            <w:vAlign w:val="center"/>
          </w:tcPr>
          <w:p w:rsidR="00A15957" w:rsidRDefault="000E50E6">
            <w:pPr>
              <w:spacing w:line="440" w:lineRule="exact"/>
              <w:jc w:val="center"/>
              <w:rPr>
                <w:b/>
                <w:sz w:val="24"/>
              </w:rPr>
            </w:pPr>
            <w:r>
              <w:rPr>
                <w:b/>
                <w:sz w:val="24"/>
              </w:rPr>
              <w:t>3</w:t>
            </w:r>
          </w:p>
        </w:tc>
        <w:tc>
          <w:tcPr>
            <w:tcW w:w="1638" w:type="dxa"/>
            <w:shd w:val="clear" w:color="auto" w:fill="auto"/>
            <w:vAlign w:val="center"/>
          </w:tcPr>
          <w:p w:rsidR="00A15957" w:rsidRDefault="00A15957">
            <w:pPr>
              <w:spacing w:line="440" w:lineRule="exact"/>
              <w:jc w:val="center"/>
              <w:rPr>
                <w:b/>
                <w:sz w:val="24"/>
              </w:rPr>
            </w:pPr>
          </w:p>
        </w:tc>
        <w:tc>
          <w:tcPr>
            <w:tcW w:w="2268" w:type="dxa"/>
            <w:shd w:val="clear" w:color="auto" w:fill="auto"/>
            <w:vAlign w:val="center"/>
          </w:tcPr>
          <w:p w:rsidR="00A15957" w:rsidRDefault="00A15957">
            <w:pPr>
              <w:spacing w:line="440" w:lineRule="exact"/>
              <w:jc w:val="center"/>
              <w:rPr>
                <w:b/>
                <w:sz w:val="24"/>
              </w:rPr>
            </w:pPr>
          </w:p>
        </w:tc>
        <w:tc>
          <w:tcPr>
            <w:tcW w:w="2337" w:type="dxa"/>
            <w:shd w:val="clear" w:color="auto" w:fill="auto"/>
            <w:vAlign w:val="center"/>
          </w:tcPr>
          <w:p w:rsidR="00A15957" w:rsidRDefault="00A15957">
            <w:pPr>
              <w:spacing w:line="440" w:lineRule="exact"/>
              <w:jc w:val="center"/>
              <w:rPr>
                <w:b/>
                <w:sz w:val="24"/>
              </w:rPr>
            </w:pPr>
          </w:p>
        </w:tc>
        <w:tc>
          <w:tcPr>
            <w:tcW w:w="1834" w:type="dxa"/>
            <w:shd w:val="clear" w:color="auto" w:fill="auto"/>
            <w:vAlign w:val="center"/>
          </w:tcPr>
          <w:p w:rsidR="00A15957" w:rsidRDefault="00A15957">
            <w:pPr>
              <w:spacing w:line="440" w:lineRule="exact"/>
              <w:jc w:val="center"/>
              <w:rPr>
                <w:b/>
                <w:sz w:val="24"/>
              </w:rPr>
            </w:pPr>
          </w:p>
        </w:tc>
      </w:tr>
      <w:tr w:rsidR="00A15957">
        <w:trPr>
          <w:trHeight w:val="567"/>
        </w:trPr>
        <w:tc>
          <w:tcPr>
            <w:tcW w:w="854" w:type="dxa"/>
            <w:shd w:val="clear" w:color="auto" w:fill="auto"/>
            <w:vAlign w:val="center"/>
          </w:tcPr>
          <w:p w:rsidR="00A15957" w:rsidRDefault="000E50E6">
            <w:pPr>
              <w:spacing w:line="440" w:lineRule="exact"/>
              <w:jc w:val="center"/>
              <w:rPr>
                <w:b/>
                <w:sz w:val="24"/>
              </w:rPr>
            </w:pPr>
            <w:r>
              <w:rPr>
                <w:b/>
                <w:sz w:val="24"/>
              </w:rPr>
              <w:t>4</w:t>
            </w:r>
          </w:p>
        </w:tc>
        <w:tc>
          <w:tcPr>
            <w:tcW w:w="1638" w:type="dxa"/>
            <w:shd w:val="clear" w:color="auto" w:fill="auto"/>
            <w:vAlign w:val="center"/>
          </w:tcPr>
          <w:p w:rsidR="00A15957" w:rsidRDefault="00A15957">
            <w:pPr>
              <w:spacing w:line="440" w:lineRule="exact"/>
              <w:jc w:val="center"/>
              <w:rPr>
                <w:b/>
                <w:sz w:val="24"/>
              </w:rPr>
            </w:pPr>
          </w:p>
        </w:tc>
        <w:tc>
          <w:tcPr>
            <w:tcW w:w="2268" w:type="dxa"/>
            <w:shd w:val="clear" w:color="auto" w:fill="auto"/>
            <w:vAlign w:val="center"/>
          </w:tcPr>
          <w:p w:rsidR="00A15957" w:rsidRDefault="00A15957">
            <w:pPr>
              <w:spacing w:line="440" w:lineRule="exact"/>
              <w:jc w:val="center"/>
              <w:rPr>
                <w:b/>
                <w:sz w:val="24"/>
              </w:rPr>
            </w:pPr>
          </w:p>
        </w:tc>
        <w:tc>
          <w:tcPr>
            <w:tcW w:w="2337" w:type="dxa"/>
            <w:shd w:val="clear" w:color="auto" w:fill="auto"/>
            <w:vAlign w:val="center"/>
          </w:tcPr>
          <w:p w:rsidR="00A15957" w:rsidRDefault="00A15957">
            <w:pPr>
              <w:spacing w:line="440" w:lineRule="exact"/>
              <w:jc w:val="center"/>
              <w:rPr>
                <w:b/>
                <w:sz w:val="24"/>
              </w:rPr>
            </w:pPr>
          </w:p>
        </w:tc>
        <w:tc>
          <w:tcPr>
            <w:tcW w:w="1834" w:type="dxa"/>
            <w:shd w:val="clear" w:color="auto" w:fill="auto"/>
            <w:vAlign w:val="center"/>
          </w:tcPr>
          <w:p w:rsidR="00A15957" w:rsidRDefault="00A15957">
            <w:pPr>
              <w:spacing w:line="440" w:lineRule="exact"/>
              <w:jc w:val="center"/>
              <w:rPr>
                <w:b/>
                <w:sz w:val="24"/>
              </w:rPr>
            </w:pPr>
          </w:p>
        </w:tc>
      </w:tr>
      <w:tr w:rsidR="00A15957">
        <w:trPr>
          <w:trHeight w:val="567"/>
        </w:trPr>
        <w:tc>
          <w:tcPr>
            <w:tcW w:w="854" w:type="dxa"/>
            <w:shd w:val="clear" w:color="auto" w:fill="auto"/>
            <w:vAlign w:val="center"/>
          </w:tcPr>
          <w:p w:rsidR="00A15957" w:rsidRDefault="000E50E6">
            <w:pPr>
              <w:spacing w:line="440" w:lineRule="exact"/>
              <w:jc w:val="center"/>
              <w:rPr>
                <w:b/>
                <w:sz w:val="24"/>
              </w:rPr>
            </w:pPr>
            <w:r>
              <w:rPr>
                <w:b/>
                <w:sz w:val="24"/>
              </w:rPr>
              <w:t>5</w:t>
            </w:r>
          </w:p>
        </w:tc>
        <w:tc>
          <w:tcPr>
            <w:tcW w:w="1638" w:type="dxa"/>
            <w:shd w:val="clear" w:color="auto" w:fill="auto"/>
            <w:vAlign w:val="center"/>
          </w:tcPr>
          <w:p w:rsidR="00A15957" w:rsidRDefault="00A15957">
            <w:pPr>
              <w:spacing w:line="440" w:lineRule="exact"/>
              <w:jc w:val="center"/>
              <w:rPr>
                <w:b/>
                <w:sz w:val="24"/>
              </w:rPr>
            </w:pPr>
          </w:p>
        </w:tc>
        <w:tc>
          <w:tcPr>
            <w:tcW w:w="2268" w:type="dxa"/>
            <w:shd w:val="clear" w:color="auto" w:fill="auto"/>
            <w:vAlign w:val="center"/>
          </w:tcPr>
          <w:p w:rsidR="00A15957" w:rsidRDefault="00A15957">
            <w:pPr>
              <w:spacing w:line="440" w:lineRule="exact"/>
              <w:jc w:val="center"/>
              <w:rPr>
                <w:b/>
                <w:sz w:val="24"/>
              </w:rPr>
            </w:pPr>
          </w:p>
        </w:tc>
        <w:tc>
          <w:tcPr>
            <w:tcW w:w="2337" w:type="dxa"/>
            <w:shd w:val="clear" w:color="auto" w:fill="auto"/>
            <w:vAlign w:val="center"/>
          </w:tcPr>
          <w:p w:rsidR="00A15957" w:rsidRDefault="00A15957">
            <w:pPr>
              <w:spacing w:line="440" w:lineRule="exact"/>
              <w:jc w:val="center"/>
              <w:rPr>
                <w:b/>
                <w:sz w:val="24"/>
              </w:rPr>
            </w:pPr>
          </w:p>
        </w:tc>
        <w:tc>
          <w:tcPr>
            <w:tcW w:w="1834" w:type="dxa"/>
            <w:shd w:val="clear" w:color="auto" w:fill="auto"/>
            <w:vAlign w:val="center"/>
          </w:tcPr>
          <w:p w:rsidR="00A15957" w:rsidRDefault="00A15957">
            <w:pPr>
              <w:spacing w:line="440" w:lineRule="exact"/>
              <w:jc w:val="center"/>
              <w:rPr>
                <w:b/>
                <w:sz w:val="24"/>
              </w:rPr>
            </w:pPr>
          </w:p>
        </w:tc>
      </w:tr>
      <w:tr w:rsidR="00A15957">
        <w:trPr>
          <w:trHeight w:val="567"/>
        </w:trPr>
        <w:tc>
          <w:tcPr>
            <w:tcW w:w="854" w:type="dxa"/>
            <w:shd w:val="clear" w:color="auto" w:fill="auto"/>
            <w:vAlign w:val="center"/>
          </w:tcPr>
          <w:p w:rsidR="00A15957" w:rsidRDefault="000E50E6">
            <w:pPr>
              <w:spacing w:line="440" w:lineRule="exact"/>
              <w:jc w:val="center"/>
              <w:rPr>
                <w:b/>
                <w:sz w:val="24"/>
              </w:rPr>
            </w:pPr>
            <w:r>
              <w:rPr>
                <w:b/>
                <w:sz w:val="24"/>
              </w:rPr>
              <w:t>6</w:t>
            </w:r>
          </w:p>
        </w:tc>
        <w:tc>
          <w:tcPr>
            <w:tcW w:w="1638" w:type="dxa"/>
            <w:shd w:val="clear" w:color="auto" w:fill="auto"/>
            <w:vAlign w:val="center"/>
          </w:tcPr>
          <w:p w:rsidR="00A15957" w:rsidRDefault="00A15957">
            <w:pPr>
              <w:spacing w:line="440" w:lineRule="exact"/>
              <w:jc w:val="center"/>
              <w:rPr>
                <w:b/>
                <w:sz w:val="24"/>
              </w:rPr>
            </w:pPr>
          </w:p>
        </w:tc>
        <w:tc>
          <w:tcPr>
            <w:tcW w:w="2268" w:type="dxa"/>
            <w:shd w:val="clear" w:color="auto" w:fill="auto"/>
            <w:vAlign w:val="center"/>
          </w:tcPr>
          <w:p w:rsidR="00A15957" w:rsidRDefault="00A15957">
            <w:pPr>
              <w:spacing w:line="440" w:lineRule="exact"/>
              <w:jc w:val="center"/>
              <w:rPr>
                <w:b/>
                <w:sz w:val="24"/>
              </w:rPr>
            </w:pPr>
          </w:p>
        </w:tc>
        <w:tc>
          <w:tcPr>
            <w:tcW w:w="2337" w:type="dxa"/>
            <w:shd w:val="clear" w:color="auto" w:fill="auto"/>
            <w:vAlign w:val="center"/>
          </w:tcPr>
          <w:p w:rsidR="00A15957" w:rsidRDefault="00A15957">
            <w:pPr>
              <w:spacing w:line="440" w:lineRule="exact"/>
              <w:jc w:val="center"/>
              <w:rPr>
                <w:b/>
                <w:sz w:val="24"/>
              </w:rPr>
            </w:pPr>
          </w:p>
        </w:tc>
        <w:tc>
          <w:tcPr>
            <w:tcW w:w="1834" w:type="dxa"/>
            <w:shd w:val="clear" w:color="auto" w:fill="auto"/>
            <w:vAlign w:val="center"/>
          </w:tcPr>
          <w:p w:rsidR="00A15957" w:rsidRDefault="00A15957">
            <w:pPr>
              <w:spacing w:line="440" w:lineRule="exact"/>
              <w:jc w:val="center"/>
              <w:rPr>
                <w:b/>
                <w:sz w:val="24"/>
              </w:rPr>
            </w:pPr>
          </w:p>
        </w:tc>
      </w:tr>
      <w:tr w:rsidR="00A15957">
        <w:trPr>
          <w:trHeight w:val="567"/>
        </w:trPr>
        <w:tc>
          <w:tcPr>
            <w:tcW w:w="854" w:type="dxa"/>
            <w:shd w:val="clear" w:color="auto" w:fill="auto"/>
            <w:vAlign w:val="center"/>
          </w:tcPr>
          <w:p w:rsidR="00A15957" w:rsidRDefault="000E50E6">
            <w:pPr>
              <w:spacing w:line="440" w:lineRule="exact"/>
              <w:jc w:val="center"/>
              <w:rPr>
                <w:b/>
                <w:sz w:val="24"/>
              </w:rPr>
            </w:pPr>
            <w:r>
              <w:rPr>
                <w:b/>
                <w:sz w:val="24"/>
              </w:rPr>
              <w:t>7</w:t>
            </w:r>
          </w:p>
        </w:tc>
        <w:tc>
          <w:tcPr>
            <w:tcW w:w="1638" w:type="dxa"/>
            <w:shd w:val="clear" w:color="auto" w:fill="auto"/>
            <w:vAlign w:val="center"/>
          </w:tcPr>
          <w:p w:rsidR="00A15957" w:rsidRDefault="00A15957">
            <w:pPr>
              <w:spacing w:line="440" w:lineRule="exact"/>
              <w:jc w:val="center"/>
              <w:rPr>
                <w:b/>
                <w:sz w:val="24"/>
              </w:rPr>
            </w:pPr>
          </w:p>
        </w:tc>
        <w:tc>
          <w:tcPr>
            <w:tcW w:w="2268" w:type="dxa"/>
            <w:shd w:val="clear" w:color="auto" w:fill="auto"/>
            <w:vAlign w:val="center"/>
          </w:tcPr>
          <w:p w:rsidR="00A15957" w:rsidRDefault="00A15957">
            <w:pPr>
              <w:spacing w:line="440" w:lineRule="exact"/>
              <w:jc w:val="center"/>
              <w:rPr>
                <w:b/>
                <w:sz w:val="24"/>
              </w:rPr>
            </w:pPr>
          </w:p>
        </w:tc>
        <w:tc>
          <w:tcPr>
            <w:tcW w:w="2337" w:type="dxa"/>
            <w:shd w:val="clear" w:color="auto" w:fill="auto"/>
            <w:vAlign w:val="center"/>
          </w:tcPr>
          <w:p w:rsidR="00A15957" w:rsidRDefault="00A15957">
            <w:pPr>
              <w:spacing w:line="440" w:lineRule="exact"/>
              <w:jc w:val="center"/>
              <w:rPr>
                <w:b/>
                <w:sz w:val="24"/>
              </w:rPr>
            </w:pPr>
          </w:p>
        </w:tc>
        <w:tc>
          <w:tcPr>
            <w:tcW w:w="1834" w:type="dxa"/>
            <w:shd w:val="clear" w:color="auto" w:fill="auto"/>
            <w:vAlign w:val="center"/>
          </w:tcPr>
          <w:p w:rsidR="00A15957" w:rsidRDefault="00A15957">
            <w:pPr>
              <w:spacing w:line="440" w:lineRule="exact"/>
              <w:jc w:val="center"/>
              <w:rPr>
                <w:b/>
                <w:sz w:val="24"/>
              </w:rPr>
            </w:pPr>
          </w:p>
        </w:tc>
      </w:tr>
      <w:tr w:rsidR="00A15957">
        <w:trPr>
          <w:trHeight w:val="567"/>
        </w:trPr>
        <w:tc>
          <w:tcPr>
            <w:tcW w:w="854" w:type="dxa"/>
            <w:shd w:val="clear" w:color="auto" w:fill="auto"/>
            <w:vAlign w:val="center"/>
          </w:tcPr>
          <w:p w:rsidR="00A15957" w:rsidRDefault="000E50E6">
            <w:pPr>
              <w:spacing w:line="440" w:lineRule="exact"/>
              <w:jc w:val="center"/>
              <w:rPr>
                <w:b/>
                <w:sz w:val="24"/>
              </w:rPr>
            </w:pPr>
            <w:r>
              <w:rPr>
                <w:b/>
                <w:sz w:val="24"/>
              </w:rPr>
              <w:t>8</w:t>
            </w:r>
          </w:p>
        </w:tc>
        <w:tc>
          <w:tcPr>
            <w:tcW w:w="1638" w:type="dxa"/>
            <w:shd w:val="clear" w:color="auto" w:fill="auto"/>
            <w:vAlign w:val="center"/>
          </w:tcPr>
          <w:p w:rsidR="00A15957" w:rsidRDefault="00A15957">
            <w:pPr>
              <w:spacing w:line="440" w:lineRule="exact"/>
              <w:jc w:val="center"/>
              <w:rPr>
                <w:b/>
                <w:sz w:val="24"/>
              </w:rPr>
            </w:pPr>
          </w:p>
        </w:tc>
        <w:tc>
          <w:tcPr>
            <w:tcW w:w="2268" w:type="dxa"/>
            <w:shd w:val="clear" w:color="auto" w:fill="auto"/>
            <w:vAlign w:val="center"/>
          </w:tcPr>
          <w:p w:rsidR="00A15957" w:rsidRDefault="00A15957">
            <w:pPr>
              <w:spacing w:line="440" w:lineRule="exact"/>
              <w:jc w:val="center"/>
              <w:rPr>
                <w:b/>
                <w:sz w:val="24"/>
              </w:rPr>
            </w:pPr>
          </w:p>
        </w:tc>
        <w:tc>
          <w:tcPr>
            <w:tcW w:w="2337" w:type="dxa"/>
            <w:shd w:val="clear" w:color="auto" w:fill="auto"/>
            <w:vAlign w:val="center"/>
          </w:tcPr>
          <w:p w:rsidR="00A15957" w:rsidRDefault="00A15957">
            <w:pPr>
              <w:spacing w:line="440" w:lineRule="exact"/>
              <w:jc w:val="center"/>
              <w:rPr>
                <w:b/>
                <w:sz w:val="24"/>
              </w:rPr>
            </w:pPr>
          </w:p>
        </w:tc>
        <w:tc>
          <w:tcPr>
            <w:tcW w:w="1834" w:type="dxa"/>
            <w:shd w:val="clear" w:color="auto" w:fill="auto"/>
            <w:vAlign w:val="center"/>
          </w:tcPr>
          <w:p w:rsidR="00A15957" w:rsidRDefault="00A15957">
            <w:pPr>
              <w:spacing w:line="440" w:lineRule="exact"/>
              <w:jc w:val="center"/>
              <w:rPr>
                <w:b/>
                <w:sz w:val="24"/>
              </w:rPr>
            </w:pPr>
          </w:p>
        </w:tc>
      </w:tr>
      <w:tr w:rsidR="00A15957">
        <w:trPr>
          <w:trHeight w:val="567"/>
        </w:trPr>
        <w:tc>
          <w:tcPr>
            <w:tcW w:w="854" w:type="dxa"/>
            <w:shd w:val="clear" w:color="auto" w:fill="auto"/>
            <w:vAlign w:val="center"/>
          </w:tcPr>
          <w:p w:rsidR="00A15957" w:rsidRDefault="000E50E6">
            <w:pPr>
              <w:spacing w:line="440" w:lineRule="exact"/>
              <w:jc w:val="center"/>
              <w:rPr>
                <w:b/>
                <w:sz w:val="24"/>
              </w:rPr>
            </w:pPr>
            <w:r>
              <w:rPr>
                <w:b/>
                <w:sz w:val="24"/>
              </w:rPr>
              <w:t>9</w:t>
            </w:r>
          </w:p>
        </w:tc>
        <w:tc>
          <w:tcPr>
            <w:tcW w:w="1638" w:type="dxa"/>
            <w:shd w:val="clear" w:color="auto" w:fill="auto"/>
            <w:vAlign w:val="center"/>
          </w:tcPr>
          <w:p w:rsidR="00A15957" w:rsidRDefault="00A15957">
            <w:pPr>
              <w:spacing w:line="440" w:lineRule="exact"/>
              <w:jc w:val="center"/>
              <w:rPr>
                <w:b/>
                <w:sz w:val="24"/>
              </w:rPr>
            </w:pPr>
          </w:p>
        </w:tc>
        <w:tc>
          <w:tcPr>
            <w:tcW w:w="2268" w:type="dxa"/>
            <w:shd w:val="clear" w:color="auto" w:fill="auto"/>
            <w:vAlign w:val="center"/>
          </w:tcPr>
          <w:p w:rsidR="00A15957" w:rsidRDefault="00A15957">
            <w:pPr>
              <w:spacing w:line="440" w:lineRule="exact"/>
              <w:jc w:val="center"/>
              <w:rPr>
                <w:b/>
                <w:sz w:val="24"/>
              </w:rPr>
            </w:pPr>
          </w:p>
        </w:tc>
        <w:tc>
          <w:tcPr>
            <w:tcW w:w="2337" w:type="dxa"/>
            <w:shd w:val="clear" w:color="auto" w:fill="auto"/>
            <w:vAlign w:val="center"/>
          </w:tcPr>
          <w:p w:rsidR="00A15957" w:rsidRDefault="00A15957">
            <w:pPr>
              <w:spacing w:line="440" w:lineRule="exact"/>
              <w:jc w:val="center"/>
              <w:rPr>
                <w:b/>
                <w:sz w:val="24"/>
              </w:rPr>
            </w:pPr>
          </w:p>
        </w:tc>
        <w:tc>
          <w:tcPr>
            <w:tcW w:w="1834" w:type="dxa"/>
            <w:shd w:val="clear" w:color="auto" w:fill="auto"/>
            <w:vAlign w:val="center"/>
          </w:tcPr>
          <w:p w:rsidR="00A15957" w:rsidRDefault="00A15957">
            <w:pPr>
              <w:spacing w:line="440" w:lineRule="exact"/>
              <w:jc w:val="center"/>
              <w:rPr>
                <w:b/>
                <w:sz w:val="24"/>
              </w:rPr>
            </w:pPr>
          </w:p>
        </w:tc>
      </w:tr>
      <w:tr w:rsidR="00A15957">
        <w:trPr>
          <w:trHeight w:val="567"/>
        </w:trPr>
        <w:tc>
          <w:tcPr>
            <w:tcW w:w="854" w:type="dxa"/>
            <w:shd w:val="clear" w:color="auto" w:fill="auto"/>
            <w:vAlign w:val="center"/>
          </w:tcPr>
          <w:p w:rsidR="00A15957" w:rsidRDefault="000E50E6">
            <w:pPr>
              <w:spacing w:line="440" w:lineRule="exact"/>
              <w:jc w:val="center"/>
              <w:rPr>
                <w:b/>
                <w:sz w:val="24"/>
              </w:rPr>
            </w:pPr>
            <w:r>
              <w:rPr>
                <w:b/>
                <w:sz w:val="24"/>
              </w:rPr>
              <w:t>10</w:t>
            </w:r>
          </w:p>
        </w:tc>
        <w:tc>
          <w:tcPr>
            <w:tcW w:w="1638" w:type="dxa"/>
            <w:shd w:val="clear" w:color="auto" w:fill="auto"/>
            <w:vAlign w:val="center"/>
          </w:tcPr>
          <w:p w:rsidR="00A15957" w:rsidRDefault="00A15957">
            <w:pPr>
              <w:spacing w:line="440" w:lineRule="exact"/>
              <w:jc w:val="center"/>
              <w:rPr>
                <w:b/>
                <w:sz w:val="24"/>
              </w:rPr>
            </w:pPr>
          </w:p>
        </w:tc>
        <w:tc>
          <w:tcPr>
            <w:tcW w:w="2268" w:type="dxa"/>
            <w:shd w:val="clear" w:color="auto" w:fill="auto"/>
            <w:vAlign w:val="center"/>
          </w:tcPr>
          <w:p w:rsidR="00A15957" w:rsidRDefault="00A15957">
            <w:pPr>
              <w:spacing w:line="440" w:lineRule="exact"/>
              <w:jc w:val="center"/>
              <w:rPr>
                <w:b/>
                <w:sz w:val="24"/>
              </w:rPr>
            </w:pPr>
          </w:p>
        </w:tc>
        <w:tc>
          <w:tcPr>
            <w:tcW w:w="2337" w:type="dxa"/>
            <w:shd w:val="clear" w:color="auto" w:fill="auto"/>
            <w:vAlign w:val="center"/>
          </w:tcPr>
          <w:p w:rsidR="00A15957" w:rsidRDefault="00A15957">
            <w:pPr>
              <w:spacing w:line="440" w:lineRule="exact"/>
              <w:jc w:val="center"/>
              <w:rPr>
                <w:b/>
                <w:sz w:val="24"/>
              </w:rPr>
            </w:pPr>
          </w:p>
        </w:tc>
        <w:tc>
          <w:tcPr>
            <w:tcW w:w="1834" w:type="dxa"/>
            <w:shd w:val="clear" w:color="auto" w:fill="auto"/>
            <w:vAlign w:val="center"/>
          </w:tcPr>
          <w:p w:rsidR="00A15957" w:rsidRDefault="00A15957">
            <w:pPr>
              <w:spacing w:line="440" w:lineRule="exact"/>
              <w:jc w:val="center"/>
              <w:rPr>
                <w:b/>
                <w:sz w:val="24"/>
              </w:rPr>
            </w:pPr>
          </w:p>
        </w:tc>
      </w:tr>
      <w:tr w:rsidR="00A15957">
        <w:trPr>
          <w:trHeight w:val="567"/>
        </w:trPr>
        <w:tc>
          <w:tcPr>
            <w:tcW w:w="854" w:type="dxa"/>
            <w:shd w:val="clear" w:color="auto" w:fill="auto"/>
            <w:vAlign w:val="center"/>
          </w:tcPr>
          <w:p w:rsidR="00A15957" w:rsidRDefault="000E50E6">
            <w:pPr>
              <w:spacing w:line="440" w:lineRule="exact"/>
              <w:jc w:val="center"/>
              <w:rPr>
                <w:b/>
                <w:sz w:val="24"/>
              </w:rPr>
            </w:pPr>
            <w:r>
              <w:rPr>
                <w:b/>
                <w:sz w:val="24"/>
              </w:rPr>
              <w:t>11</w:t>
            </w:r>
          </w:p>
        </w:tc>
        <w:tc>
          <w:tcPr>
            <w:tcW w:w="1638" w:type="dxa"/>
            <w:shd w:val="clear" w:color="auto" w:fill="auto"/>
            <w:vAlign w:val="center"/>
          </w:tcPr>
          <w:p w:rsidR="00A15957" w:rsidRDefault="00A15957">
            <w:pPr>
              <w:spacing w:line="440" w:lineRule="exact"/>
              <w:jc w:val="center"/>
              <w:rPr>
                <w:b/>
                <w:sz w:val="24"/>
              </w:rPr>
            </w:pPr>
          </w:p>
        </w:tc>
        <w:tc>
          <w:tcPr>
            <w:tcW w:w="2268" w:type="dxa"/>
            <w:shd w:val="clear" w:color="auto" w:fill="auto"/>
            <w:vAlign w:val="center"/>
          </w:tcPr>
          <w:p w:rsidR="00A15957" w:rsidRDefault="00A15957">
            <w:pPr>
              <w:spacing w:line="440" w:lineRule="exact"/>
              <w:jc w:val="center"/>
              <w:rPr>
                <w:b/>
                <w:sz w:val="24"/>
              </w:rPr>
            </w:pPr>
          </w:p>
        </w:tc>
        <w:tc>
          <w:tcPr>
            <w:tcW w:w="2337" w:type="dxa"/>
            <w:shd w:val="clear" w:color="auto" w:fill="auto"/>
            <w:vAlign w:val="center"/>
          </w:tcPr>
          <w:p w:rsidR="00A15957" w:rsidRDefault="00A15957">
            <w:pPr>
              <w:spacing w:line="440" w:lineRule="exact"/>
              <w:jc w:val="center"/>
              <w:rPr>
                <w:b/>
                <w:sz w:val="24"/>
              </w:rPr>
            </w:pPr>
          </w:p>
        </w:tc>
        <w:tc>
          <w:tcPr>
            <w:tcW w:w="1834" w:type="dxa"/>
            <w:shd w:val="clear" w:color="auto" w:fill="auto"/>
            <w:vAlign w:val="center"/>
          </w:tcPr>
          <w:p w:rsidR="00A15957" w:rsidRDefault="00A15957">
            <w:pPr>
              <w:spacing w:line="440" w:lineRule="exact"/>
              <w:jc w:val="center"/>
              <w:rPr>
                <w:b/>
                <w:sz w:val="24"/>
              </w:rPr>
            </w:pPr>
          </w:p>
        </w:tc>
      </w:tr>
      <w:tr w:rsidR="00A15957">
        <w:trPr>
          <w:trHeight w:val="567"/>
        </w:trPr>
        <w:tc>
          <w:tcPr>
            <w:tcW w:w="854" w:type="dxa"/>
            <w:shd w:val="clear" w:color="auto" w:fill="auto"/>
            <w:vAlign w:val="center"/>
          </w:tcPr>
          <w:p w:rsidR="00A15957" w:rsidRDefault="000E50E6">
            <w:pPr>
              <w:spacing w:line="440" w:lineRule="exact"/>
              <w:jc w:val="center"/>
              <w:rPr>
                <w:b/>
                <w:sz w:val="24"/>
              </w:rPr>
            </w:pPr>
            <w:r>
              <w:rPr>
                <w:b/>
                <w:sz w:val="24"/>
              </w:rPr>
              <w:t>12</w:t>
            </w:r>
          </w:p>
        </w:tc>
        <w:tc>
          <w:tcPr>
            <w:tcW w:w="1638" w:type="dxa"/>
            <w:shd w:val="clear" w:color="auto" w:fill="auto"/>
            <w:vAlign w:val="center"/>
          </w:tcPr>
          <w:p w:rsidR="00A15957" w:rsidRDefault="00A15957">
            <w:pPr>
              <w:spacing w:line="440" w:lineRule="exact"/>
              <w:jc w:val="center"/>
              <w:rPr>
                <w:b/>
                <w:sz w:val="24"/>
              </w:rPr>
            </w:pPr>
          </w:p>
        </w:tc>
        <w:tc>
          <w:tcPr>
            <w:tcW w:w="2268" w:type="dxa"/>
            <w:shd w:val="clear" w:color="auto" w:fill="auto"/>
            <w:vAlign w:val="center"/>
          </w:tcPr>
          <w:p w:rsidR="00A15957" w:rsidRDefault="00A15957">
            <w:pPr>
              <w:spacing w:line="440" w:lineRule="exact"/>
              <w:jc w:val="center"/>
              <w:rPr>
                <w:b/>
                <w:sz w:val="24"/>
              </w:rPr>
            </w:pPr>
          </w:p>
        </w:tc>
        <w:tc>
          <w:tcPr>
            <w:tcW w:w="2337" w:type="dxa"/>
            <w:shd w:val="clear" w:color="auto" w:fill="auto"/>
            <w:vAlign w:val="center"/>
          </w:tcPr>
          <w:p w:rsidR="00A15957" w:rsidRDefault="00A15957">
            <w:pPr>
              <w:spacing w:line="440" w:lineRule="exact"/>
              <w:jc w:val="center"/>
              <w:rPr>
                <w:b/>
                <w:sz w:val="24"/>
              </w:rPr>
            </w:pPr>
          </w:p>
        </w:tc>
        <w:tc>
          <w:tcPr>
            <w:tcW w:w="1834" w:type="dxa"/>
            <w:shd w:val="clear" w:color="auto" w:fill="auto"/>
            <w:vAlign w:val="center"/>
          </w:tcPr>
          <w:p w:rsidR="00A15957" w:rsidRDefault="00A15957">
            <w:pPr>
              <w:spacing w:line="440" w:lineRule="exact"/>
              <w:jc w:val="center"/>
              <w:rPr>
                <w:b/>
                <w:sz w:val="24"/>
              </w:rPr>
            </w:pPr>
          </w:p>
        </w:tc>
      </w:tr>
    </w:tbl>
    <w:p w:rsidR="00A15957" w:rsidRDefault="00A15957">
      <w:pPr>
        <w:rPr>
          <w:rFonts w:ascii="仿宋" w:eastAsia="仿宋" w:hAnsi="仿宋" w:cs="仿宋"/>
          <w:sz w:val="32"/>
          <w:szCs w:val="32"/>
        </w:rPr>
      </w:pPr>
    </w:p>
    <w:p w:rsidR="00A15957" w:rsidRDefault="00A15957">
      <w:pPr>
        <w:rPr>
          <w:rFonts w:ascii="仿宋" w:eastAsia="仿宋" w:hAnsi="仿宋" w:cs="仿宋"/>
          <w:sz w:val="32"/>
          <w:szCs w:val="32"/>
        </w:rPr>
      </w:pPr>
    </w:p>
    <w:p w:rsidR="00A15957" w:rsidRDefault="00A15957">
      <w:pPr>
        <w:rPr>
          <w:rFonts w:ascii="仿宋" w:eastAsia="仿宋" w:hAnsi="仿宋" w:cs="仿宋"/>
          <w:sz w:val="32"/>
          <w:szCs w:val="32"/>
        </w:rPr>
      </w:pPr>
    </w:p>
    <w:p w:rsidR="00A15957" w:rsidRDefault="00A15957">
      <w:pPr>
        <w:rPr>
          <w:rFonts w:ascii="仿宋" w:eastAsia="仿宋" w:hAnsi="仿宋" w:cs="仿宋"/>
          <w:sz w:val="32"/>
          <w:szCs w:val="32"/>
        </w:rPr>
      </w:pPr>
    </w:p>
    <w:p w:rsidR="00A15957" w:rsidRDefault="00A15957">
      <w:pPr>
        <w:rPr>
          <w:rFonts w:ascii="仿宋" w:eastAsia="仿宋" w:hAnsi="仿宋" w:cs="仿宋"/>
          <w:sz w:val="32"/>
          <w:szCs w:val="32"/>
        </w:rPr>
      </w:pPr>
    </w:p>
    <w:p w:rsidR="00A15957" w:rsidRDefault="000E50E6">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自愿参赛责任及风险告知书</w:t>
      </w:r>
    </w:p>
    <w:p w:rsidR="00A15957" w:rsidRDefault="00A15957">
      <w:pPr>
        <w:pStyle w:val="a0"/>
        <w:spacing w:after="0" w:line="460" w:lineRule="exact"/>
      </w:pPr>
    </w:p>
    <w:p w:rsidR="00A15957" w:rsidRDefault="000E50E6">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一、本人（队）自愿报名参加 信阳市第十三届中学生运动会并签署本责任书。 </w:t>
      </w:r>
    </w:p>
    <w:p w:rsidR="00A15957" w:rsidRDefault="000E50E6">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二、本人（队）已全面了解并同意遵守大会所制订的各项竞赛规程、规则、要求及采取的安全措施。 </w:t>
      </w:r>
    </w:p>
    <w:p w:rsidR="00A15957" w:rsidRDefault="000E50E6">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三、本人已完全了解自己的身体状况，确认自己身体健康状况良好，具备 参赛条件，已为参赛做好充分准备，并在比赛前购买了“人身意外伤害保险”；监护人经审慎评估，确认被监护人身体状况符合参赛条件，并自愿承担相应风险。 </w:t>
      </w:r>
    </w:p>
    <w:p w:rsidR="00A15957" w:rsidRDefault="000E50E6">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四、本人（队）充分了解本次比赛可能出现的风险，且已准备必要的防范措施，以对自己（学生）安全负责的态度参赛。 </w:t>
      </w:r>
    </w:p>
    <w:p w:rsidR="00A15957" w:rsidRDefault="000E50E6">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五、本人（队）愿意承担比赛期间发生的自身意外风险责任，且同意对于非大会原因造成的伤害等任何形式的损失大会不承担任何形式的赔偿。 </w:t>
      </w:r>
    </w:p>
    <w:p w:rsidR="00A15957" w:rsidRDefault="000E50E6">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六、本人（队）同意接受大会在比赛期间提供的现场急救性质的医务治疗，但在离开现场后，在医院救治等发生的相关费用由本队（人）负担。 </w:t>
      </w:r>
    </w:p>
    <w:p w:rsidR="00A15957" w:rsidRDefault="000E50E6">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七、本人（队）承诺以自己的名义参赛，决不冒名顶替，否则自愿承担全部法律责任。 </w:t>
      </w:r>
    </w:p>
    <w:p w:rsidR="00A15957" w:rsidRDefault="000E50E6">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八、本人（队）及家长（监护人）已认真阅读并全面理解以上内容，且对上述所有内容予以确认并承担相应的法律责任。 </w:t>
      </w:r>
    </w:p>
    <w:p w:rsidR="00A15957" w:rsidRDefault="00A15957">
      <w:pPr>
        <w:pStyle w:val="a0"/>
      </w:pPr>
    </w:p>
    <w:p w:rsidR="00A15957" w:rsidRDefault="000E50E6">
      <w:pPr>
        <w:spacing w:line="460" w:lineRule="exact"/>
        <w:ind w:firstLineChars="100" w:firstLine="281"/>
        <w:rPr>
          <w:rFonts w:ascii="仿宋" w:eastAsia="仿宋" w:hAnsi="仿宋" w:cs="仿宋"/>
          <w:b/>
          <w:bCs/>
          <w:sz w:val="28"/>
          <w:szCs w:val="28"/>
        </w:rPr>
      </w:pPr>
      <w:r>
        <w:rPr>
          <w:rFonts w:ascii="仿宋" w:eastAsia="仿宋" w:hAnsi="仿宋" w:cs="仿宋" w:hint="eastAsia"/>
          <w:b/>
          <w:bCs/>
          <w:sz w:val="28"/>
          <w:szCs w:val="28"/>
        </w:rPr>
        <w:t>运动员姓名：</w:t>
      </w:r>
      <w:r>
        <w:rPr>
          <w:rFonts w:ascii="仿宋" w:eastAsia="仿宋" w:hAnsi="仿宋" w:cs="仿宋" w:hint="eastAsia"/>
          <w:b/>
          <w:bCs/>
          <w:sz w:val="28"/>
          <w:szCs w:val="28"/>
          <w:u w:val="single"/>
        </w:rPr>
        <w:t xml:space="preserve">        </w:t>
      </w:r>
      <w:r>
        <w:rPr>
          <w:rFonts w:ascii="仿宋" w:eastAsia="仿宋" w:hAnsi="仿宋" w:cs="仿宋" w:hint="eastAsia"/>
          <w:b/>
          <w:bCs/>
          <w:sz w:val="28"/>
          <w:szCs w:val="28"/>
        </w:rPr>
        <w:t xml:space="preserve">    运动队领队签名：</w:t>
      </w:r>
      <w:r>
        <w:rPr>
          <w:rFonts w:ascii="仿宋" w:eastAsia="仿宋" w:hAnsi="仿宋" w:cs="仿宋" w:hint="eastAsia"/>
          <w:b/>
          <w:bCs/>
          <w:sz w:val="28"/>
          <w:szCs w:val="28"/>
          <w:u w:val="single"/>
        </w:rPr>
        <w:t xml:space="preserve">       </w:t>
      </w:r>
      <w:r>
        <w:rPr>
          <w:rFonts w:ascii="仿宋" w:eastAsia="仿宋" w:hAnsi="仿宋" w:cs="仿宋"/>
          <w:b/>
          <w:bCs/>
          <w:sz w:val="28"/>
          <w:szCs w:val="28"/>
          <w:u w:val="single"/>
          <w:lang w:val="en"/>
        </w:rPr>
        <w:t xml:space="preserve"> </w:t>
      </w:r>
      <w:r>
        <w:rPr>
          <w:rFonts w:ascii="仿宋" w:eastAsia="仿宋" w:hAnsi="仿宋" w:cs="仿宋" w:hint="eastAsia"/>
          <w:b/>
          <w:bCs/>
          <w:sz w:val="28"/>
          <w:szCs w:val="28"/>
          <w:u w:val="single"/>
        </w:rPr>
        <w:t xml:space="preserve">  </w:t>
      </w:r>
      <w:r>
        <w:rPr>
          <w:rFonts w:ascii="仿宋" w:eastAsia="仿宋" w:hAnsi="仿宋" w:cs="仿宋" w:hint="eastAsia"/>
          <w:b/>
          <w:bCs/>
          <w:sz w:val="28"/>
          <w:szCs w:val="28"/>
        </w:rPr>
        <w:t xml:space="preserve"> </w:t>
      </w:r>
    </w:p>
    <w:p w:rsidR="00A15957" w:rsidRDefault="000E50E6" w:rsidP="00D65A6F">
      <w:pPr>
        <w:spacing w:line="460" w:lineRule="exact"/>
        <w:ind w:firstLineChars="250" w:firstLine="703"/>
        <w:rPr>
          <w:rFonts w:ascii="仿宋" w:eastAsia="仿宋" w:hAnsi="仿宋" w:cs="仿宋"/>
          <w:b/>
          <w:bCs/>
          <w:sz w:val="28"/>
          <w:szCs w:val="28"/>
        </w:rPr>
      </w:pPr>
      <w:r>
        <w:rPr>
          <w:rFonts w:ascii="仿宋" w:eastAsia="仿宋" w:hAnsi="仿宋" w:cs="仿宋" w:hint="eastAsia"/>
          <w:b/>
          <w:bCs/>
          <w:sz w:val="28"/>
          <w:szCs w:val="28"/>
        </w:rPr>
        <w:t xml:space="preserve">(签名请用楷体字填写，务必清晰可辨)。 </w:t>
      </w:r>
    </w:p>
    <w:p w:rsidR="00A15957" w:rsidRDefault="000E50E6">
      <w:pPr>
        <w:spacing w:line="460" w:lineRule="exact"/>
        <w:ind w:firstLineChars="150" w:firstLine="420"/>
        <w:rPr>
          <w:rFonts w:ascii="仿宋" w:eastAsia="仿宋" w:hAnsi="仿宋" w:cs="仿宋"/>
          <w:sz w:val="28"/>
          <w:szCs w:val="28"/>
        </w:rPr>
      </w:pPr>
      <w:r>
        <w:rPr>
          <w:rFonts w:ascii="仿宋" w:eastAsia="仿宋" w:hAnsi="仿宋" w:cs="仿宋" w:hint="eastAsia"/>
          <w:sz w:val="28"/>
          <w:szCs w:val="28"/>
        </w:rPr>
        <w:t>参赛单位（盖章）:               2021年</w:t>
      </w:r>
      <w:r>
        <w:rPr>
          <w:rFonts w:ascii="仿宋" w:eastAsia="仿宋" w:hAnsi="仿宋" w:cs="仿宋"/>
          <w:sz w:val="28"/>
          <w:szCs w:val="28"/>
          <w:lang w:val="en"/>
        </w:rPr>
        <w:t xml:space="preserve"> </w:t>
      </w:r>
      <w:r>
        <w:rPr>
          <w:rFonts w:ascii="仿宋" w:eastAsia="仿宋" w:hAnsi="仿宋" w:cs="仿宋" w:hint="eastAsia"/>
          <w:sz w:val="28"/>
          <w:szCs w:val="28"/>
        </w:rPr>
        <w:t xml:space="preserve">  月 </w:t>
      </w:r>
      <w:r>
        <w:rPr>
          <w:rFonts w:ascii="仿宋" w:eastAsia="仿宋" w:hAnsi="仿宋" w:cs="仿宋"/>
          <w:sz w:val="28"/>
          <w:szCs w:val="28"/>
          <w:lang w:val="en"/>
        </w:rPr>
        <w:t xml:space="preserve"> </w:t>
      </w:r>
      <w:r>
        <w:rPr>
          <w:rFonts w:ascii="仿宋" w:eastAsia="仿宋" w:hAnsi="仿宋" w:cs="仿宋" w:hint="eastAsia"/>
          <w:sz w:val="28"/>
          <w:szCs w:val="28"/>
        </w:rPr>
        <w:t xml:space="preserve"> 日 </w:t>
      </w:r>
    </w:p>
    <w:p w:rsidR="00A15957" w:rsidRDefault="00A15957">
      <w:pPr>
        <w:pStyle w:val="a0"/>
      </w:pPr>
    </w:p>
    <w:p w:rsidR="00A15957" w:rsidRDefault="000E50E6">
      <w:pPr>
        <w:spacing w:line="300" w:lineRule="exact"/>
        <w:rPr>
          <w:sz w:val="24"/>
        </w:rPr>
      </w:pPr>
      <w:r>
        <w:rPr>
          <w:rFonts w:ascii="仿宋" w:eastAsia="仿宋" w:hAnsi="仿宋" w:cs="仿宋" w:hint="eastAsia"/>
          <w:sz w:val="24"/>
        </w:rPr>
        <w:t>备注：本《告知书》为每名运动员单独 1 份，先由运动员本人及其监护人 签字，然后由领队签字，加盖学校公章，最后将所有参赛运动员的《告知书》装订成册，并在领队、教练员会议时交给组委会。</w:t>
      </w:r>
    </w:p>
    <w:sectPr w:rsidR="00A15957">
      <w:pgSz w:w="11906" w:h="16838"/>
      <w:pgMar w:top="2041" w:right="1417" w:bottom="1871" w:left="1474" w:header="1531" w:footer="153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1B2" w:rsidRDefault="00AF61B2">
      <w:r>
        <w:separator/>
      </w:r>
    </w:p>
  </w:endnote>
  <w:endnote w:type="continuationSeparator" w:id="0">
    <w:p w:rsidR="00AF61B2" w:rsidRDefault="00AF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957" w:rsidRDefault="000E50E6">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15957" w:rsidRDefault="000E50E6">
                          <w:pPr>
                            <w:pStyle w:val="a4"/>
                            <w:rPr>
                              <w:rFonts w:asciiTheme="minorEastAsia" w:eastAsiaTheme="minorEastAsia" w:hAnsiTheme="minorEastAsia" w:cstheme="minorEastAsia"/>
                              <w:sz w:val="28"/>
                              <w:szCs w:val="28"/>
                              <w:lang w:val="en"/>
                            </w:rPr>
                          </w:pPr>
                          <w:r>
                            <w:rPr>
                              <w:rFonts w:asciiTheme="minorEastAsia" w:eastAsiaTheme="minorEastAsia" w:hAnsiTheme="minorEastAsia" w:cstheme="minorEastAsia" w:hint="eastAsia"/>
                              <w:sz w:val="28"/>
                              <w:szCs w:val="28"/>
                              <w:lang w:val="en"/>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F61B2">
                            <w:rPr>
                              <w:rFonts w:asciiTheme="minorEastAsia" w:eastAsiaTheme="minorEastAsia" w:hAnsiTheme="minorEastAsia" w:cstheme="minorEastAsia"/>
                              <w:noProof/>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lang w:val="e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15957" w:rsidRDefault="000E50E6">
                    <w:pPr>
                      <w:pStyle w:val="a4"/>
                      <w:rPr>
                        <w:rFonts w:asciiTheme="minorEastAsia" w:eastAsiaTheme="minorEastAsia" w:hAnsiTheme="minorEastAsia" w:cstheme="minorEastAsia"/>
                        <w:sz w:val="28"/>
                        <w:szCs w:val="28"/>
                        <w:lang w:val="en"/>
                      </w:rPr>
                    </w:pPr>
                    <w:r>
                      <w:rPr>
                        <w:rFonts w:asciiTheme="minorEastAsia" w:eastAsiaTheme="minorEastAsia" w:hAnsiTheme="minorEastAsia" w:cstheme="minorEastAsia" w:hint="eastAsia"/>
                        <w:sz w:val="28"/>
                        <w:szCs w:val="28"/>
                        <w:lang w:val="en"/>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F61B2">
                      <w:rPr>
                        <w:rFonts w:asciiTheme="minorEastAsia" w:eastAsiaTheme="minorEastAsia" w:hAnsiTheme="minorEastAsia" w:cstheme="minorEastAsia"/>
                        <w:noProof/>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lang w:val="en"/>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1B2" w:rsidRDefault="00AF61B2">
      <w:r>
        <w:separator/>
      </w:r>
    </w:p>
  </w:footnote>
  <w:footnote w:type="continuationSeparator" w:id="0">
    <w:p w:rsidR="00AF61B2" w:rsidRDefault="00AF6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5F92A"/>
    <w:multiLevelType w:val="singleLevel"/>
    <w:tmpl w:val="7605F92A"/>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33004F"/>
    <w:rsid w:val="7833004F"/>
    <w:rsid w:val="BBF60AC4"/>
    <w:rsid w:val="DB5D2C6B"/>
    <w:rsid w:val="DF588531"/>
    <w:rsid w:val="F3AE1D9A"/>
    <w:rsid w:val="F3FE772F"/>
    <w:rsid w:val="F7F97515"/>
    <w:rsid w:val="FB7FB0E8"/>
    <w:rsid w:val="FE9F21EB"/>
    <w:rsid w:val="000E50E6"/>
    <w:rsid w:val="00A15957"/>
    <w:rsid w:val="00AF61B2"/>
    <w:rsid w:val="00C6596F"/>
    <w:rsid w:val="00D65A6F"/>
    <w:rsid w:val="03575F49"/>
    <w:rsid w:val="0FE30A50"/>
    <w:rsid w:val="1745397A"/>
    <w:rsid w:val="20EC6863"/>
    <w:rsid w:val="357742BA"/>
    <w:rsid w:val="37617E18"/>
    <w:rsid w:val="3E770516"/>
    <w:rsid w:val="3EC52C9C"/>
    <w:rsid w:val="4BBDD754"/>
    <w:rsid w:val="4F350218"/>
    <w:rsid w:val="5ED17D30"/>
    <w:rsid w:val="5FD52883"/>
    <w:rsid w:val="6F561B71"/>
    <w:rsid w:val="70C86AFA"/>
    <w:rsid w:val="7526549F"/>
    <w:rsid w:val="77FFFA29"/>
    <w:rsid w:val="7833004F"/>
    <w:rsid w:val="7BCB7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news.3spo.com/fitnes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764</Words>
  <Characters>4356</Characters>
  <Application>Microsoft Office Word</Application>
  <DocSecurity>0</DocSecurity>
  <Lines>36</Lines>
  <Paragraphs>10</Paragraphs>
  <ScaleCrop>false</ScaleCrop>
  <Company>P R C</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Windows User</cp:lastModifiedBy>
  <cp:revision>2</cp:revision>
  <cp:lastPrinted>2021-04-20T09:15:00Z</cp:lastPrinted>
  <dcterms:created xsi:type="dcterms:W3CDTF">2024-08-05T09:41:00Z</dcterms:created>
  <dcterms:modified xsi:type="dcterms:W3CDTF">2024-08-05T09:41:00Z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0F67687CF7CC4300BE521DCFFD954D9A</vt:lpwstr>
  </property>
</Properties>
</file>