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AF" w:rsidRPr="008F4C0D" w:rsidRDefault="002A20BC" w:rsidP="008F4C0D">
      <w:pPr>
        <w:pStyle w:val="TableParagraph"/>
        <w:spacing w:line="560" w:lineRule="exact"/>
        <w:ind w:firstLineChars="249" w:firstLine="1096"/>
        <w:rPr>
          <w:rFonts w:ascii="方正小标宋_GBK" w:eastAsia="方正小标宋_GBK" w:hAnsiTheme="majorEastAsia" w:hint="eastAsia"/>
          <w:sz w:val="44"/>
          <w:szCs w:val="44"/>
          <w:lang w:val="en-US"/>
        </w:rPr>
      </w:pPr>
      <w:bookmarkStart w:id="0" w:name="_GoBack"/>
      <w:r w:rsidRPr="008F4C0D">
        <w:rPr>
          <w:rFonts w:ascii="方正小标宋_GBK" w:eastAsia="方正小标宋_GBK" w:hAnsiTheme="majorEastAsia" w:hint="eastAsia"/>
          <w:sz w:val="44"/>
          <w:szCs w:val="44"/>
          <w:lang w:val="en-US"/>
        </w:rPr>
        <w:t>2021</w:t>
      </w:r>
      <w:r w:rsidRPr="008F4C0D">
        <w:rPr>
          <w:rFonts w:ascii="方正小标宋_GBK" w:eastAsia="方正小标宋_GBK" w:hAnsiTheme="majorEastAsia" w:hint="eastAsia"/>
          <w:sz w:val="44"/>
          <w:szCs w:val="44"/>
          <w:lang w:val="en-US"/>
        </w:rPr>
        <w:t>年平桥区老年大学工作总结</w:t>
      </w:r>
    </w:p>
    <w:bookmarkEnd w:id="0"/>
    <w:p w:rsidR="002832AF" w:rsidRDefault="002832AF">
      <w:pPr>
        <w:pStyle w:val="TableParagraph"/>
        <w:spacing w:line="560" w:lineRule="exact"/>
        <w:ind w:firstLineChars="200" w:firstLine="640"/>
        <w:jc w:val="both"/>
        <w:rPr>
          <w:rFonts w:ascii="仿宋" w:eastAsia="仿宋" w:hAnsi="仿宋"/>
          <w:sz w:val="32"/>
          <w:szCs w:val="32"/>
          <w:lang w:val="en-US"/>
        </w:rPr>
      </w:pPr>
    </w:p>
    <w:p w:rsidR="002832AF" w:rsidRDefault="002A20BC">
      <w:pPr>
        <w:pStyle w:val="TableParagraph"/>
        <w:spacing w:line="560" w:lineRule="exact"/>
        <w:ind w:firstLineChars="200" w:firstLine="640"/>
        <w:jc w:val="both"/>
        <w:rPr>
          <w:rFonts w:ascii="仿宋" w:eastAsia="仿宋" w:hAnsi="仿宋"/>
          <w:sz w:val="32"/>
          <w:szCs w:val="32"/>
          <w:lang w:val="en-US"/>
        </w:rPr>
      </w:pPr>
      <w:r>
        <w:rPr>
          <w:rFonts w:ascii="仿宋" w:eastAsia="仿宋" w:hAnsi="仿宋" w:hint="eastAsia"/>
          <w:sz w:val="32"/>
          <w:szCs w:val="32"/>
          <w:lang w:val="en-US"/>
        </w:rPr>
        <w:t>平桥区老年大学是一所公益性质的社会教育组织机构，面向全社会，开展义务教育培训工作。</w:t>
      </w:r>
      <w:r>
        <w:rPr>
          <w:rFonts w:ascii="仿宋" w:eastAsia="仿宋" w:hAnsi="仿宋" w:hint="eastAsia"/>
          <w:sz w:val="32"/>
          <w:szCs w:val="32"/>
          <w:lang w:val="en-US"/>
        </w:rPr>
        <w:t>学校本着</w:t>
      </w:r>
      <w:r>
        <w:rPr>
          <w:rFonts w:ascii="仿宋" w:eastAsia="仿宋" w:hAnsi="仿宋" w:hint="eastAsia"/>
          <w:sz w:val="32"/>
          <w:szCs w:val="32"/>
          <w:lang w:val="en-US"/>
        </w:rPr>
        <w:t>“老有所学、老有所乐、老有所养、老有所为”</w:t>
      </w:r>
      <w:r>
        <w:rPr>
          <w:rFonts w:ascii="仿宋" w:eastAsia="仿宋" w:hAnsi="仿宋" w:hint="eastAsia"/>
          <w:sz w:val="32"/>
          <w:szCs w:val="32"/>
          <w:lang w:val="en-US"/>
        </w:rPr>
        <w:t>的</w:t>
      </w:r>
      <w:r>
        <w:rPr>
          <w:rFonts w:ascii="仿宋" w:eastAsia="仿宋" w:hAnsi="仿宋" w:hint="eastAsia"/>
          <w:sz w:val="32"/>
          <w:szCs w:val="32"/>
          <w:lang w:val="en-US"/>
        </w:rPr>
        <w:t>办学宗旨，</w:t>
      </w:r>
      <w:r>
        <w:rPr>
          <w:rFonts w:ascii="仿宋" w:eastAsia="仿宋" w:hAnsi="仿宋" w:hint="eastAsia"/>
          <w:sz w:val="32"/>
          <w:szCs w:val="32"/>
          <w:lang w:val="en-US"/>
        </w:rPr>
        <w:t>积极开展全民终身学习、社区老年教育活动，</w:t>
      </w:r>
      <w:r>
        <w:rPr>
          <w:rFonts w:ascii="仿宋" w:eastAsia="仿宋" w:hAnsi="仿宋" w:hint="eastAsia"/>
          <w:sz w:val="32"/>
          <w:szCs w:val="32"/>
          <w:lang w:val="en-US"/>
        </w:rPr>
        <w:t>一年来取得</w:t>
      </w:r>
      <w:r>
        <w:rPr>
          <w:rFonts w:ascii="仿宋" w:eastAsia="仿宋" w:hAnsi="仿宋" w:hint="eastAsia"/>
          <w:sz w:val="32"/>
          <w:szCs w:val="32"/>
          <w:lang w:val="en-US"/>
        </w:rPr>
        <w:t>了</w:t>
      </w:r>
      <w:r>
        <w:rPr>
          <w:rFonts w:ascii="仿宋" w:eastAsia="仿宋" w:hAnsi="仿宋" w:hint="eastAsia"/>
          <w:sz w:val="32"/>
          <w:szCs w:val="32"/>
          <w:lang w:val="en-US"/>
        </w:rPr>
        <w:t>显著成果，现总结如下：</w:t>
      </w:r>
    </w:p>
    <w:p w:rsidR="002832AF" w:rsidRDefault="002A20BC">
      <w:pPr>
        <w:pStyle w:val="TableParagraph"/>
        <w:spacing w:line="560" w:lineRule="exact"/>
        <w:ind w:firstLineChars="200" w:firstLine="640"/>
        <w:jc w:val="both"/>
        <w:rPr>
          <w:rFonts w:ascii="仿宋" w:eastAsia="仿宋" w:hAnsi="仿宋"/>
          <w:sz w:val="32"/>
          <w:szCs w:val="32"/>
          <w:lang w:val="en-US"/>
        </w:rPr>
      </w:pPr>
      <w:r>
        <w:rPr>
          <w:rFonts w:ascii="仿宋" w:eastAsia="仿宋" w:hAnsi="仿宋" w:hint="eastAsia"/>
          <w:sz w:val="32"/>
          <w:szCs w:val="32"/>
          <w:lang w:val="en-US"/>
        </w:rPr>
        <w:t>（一）学校坚持政治立校、党建领先的原则，贯彻党和国家各项方针政策，发挥学校党支部战斗堡垒和党员先锋模范作用，使学校成为党和群众联系的纽带。办学以来各级领导都非常支持，为老年大学提供场所和设备。社会各界精英教师的鼎力相助、毫无报酬地承担各项教学培训任务。他们都具有高尚的师德师风和无私奉献的精神，学员有较高的思想觉悟和组织纪律性是办好老年大学的前提。</w:t>
      </w:r>
    </w:p>
    <w:p w:rsidR="002832AF" w:rsidRDefault="002A20BC">
      <w:pPr>
        <w:pStyle w:val="TableParagraph"/>
        <w:spacing w:line="560" w:lineRule="exact"/>
        <w:ind w:firstLineChars="200" w:firstLine="640"/>
        <w:jc w:val="both"/>
        <w:rPr>
          <w:rFonts w:ascii="仿宋" w:eastAsia="仿宋" w:hAnsi="仿宋"/>
          <w:sz w:val="32"/>
          <w:szCs w:val="32"/>
          <w:lang w:val="en-US"/>
        </w:rPr>
      </w:pPr>
      <w:r>
        <w:rPr>
          <w:rFonts w:ascii="仿宋" w:eastAsia="仿宋" w:hAnsi="仿宋" w:hint="eastAsia"/>
          <w:sz w:val="32"/>
          <w:szCs w:val="32"/>
          <w:lang w:val="en-US"/>
        </w:rPr>
        <w:t>（二）学校目前开设有声乐、器乐、太极、乒乓球、书法、绘画、剪纸、各种舞蹈等</w:t>
      </w:r>
      <w:r>
        <w:rPr>
          <w:rFonts w:ascii="仿宋" w:eastAsia="仿宋" w:hAnsi="仿宋"/>
          <w:sz w:val="32"/>
          <w:szCs w:val="32"/>
          <w:lang w:val="en-US"/>
        </w:rPr>
        <w:t>20</w:t>
      </w:r>
      <w:r>
        <w:rPr>
          <w:rFonts w:ascii="仿宋" w:eastAsia="仿宋" w:hAnsi="仿宋" w:hint="eastAsia"/>
          <w:sz w:val="32"/>
          <w:szCs w:val="32"/>
          <w:lang w:val="en-US"/>
        </w:rPr>
        <w:t>余门课程，开设</w:t>
      </w:r>
      <w:r>
        <w:rPr>
          <w:rFonts w:ascii="仿宋" w:eastAsia="仿宋" w:hAnsi="仿宋" w:hint="eastAsia"/>
          <w:sz w:val="32"/>
          <w:szCs w:val="32"/>
          <w:lang w:val="en-US"/>
        </w:rPr>
        <w:t>28</w:t>
      </w:r>
      <w:r>
        <w:rPr>
          <w:rFonts w:ascii="仿宋" w:eastAsia="仿宋" w:hAnsi="仿宋" w:hint="eastAsia"/>
          <w:sz w:val="32"/>
          <w:szCs w:val="32"/>
          <w:lang w:val="en-US"/>
        </w:rPr>
        <w:t>个班</w:t>
      </w:r>
      <w:r>
        <w:rPr>
          <w:rFonts w:ascii="仿宋" w:eastAsia="仿宋" w:hAnsi="仿宋" w:hint="eastAsia"/>
          <w:sz w:val="32"/>
          <w:szCs w:val="32"/>
          <w:lang w:val="en-US"/>
        </w:rPr>
        <w:t>，</w:t>
      </w:r>
      <w:r>
        <w:rPr>
          <w:rFonts w:ascii="仿宋" w:eastAsia="仿宋" w:hAnsi="仿宋" w:hint="eastAsia"/>
          <w:sz w:val="32"/>
          <w:szCs w:val="32"/>
          <w:lang w:val="en-US"/>
        </w:rPr>
        <w:t>学员</w:t>
      </w:r>
      <w:r>
        <w:rPr>
          <w:rFonts w:ascii="仿宋" w:eastAsia="仿宋" w:hAnsi="仿宋" w:hint="eastAsia"/>
          <w:sz w:val="32"/>
          <w:szCs w:val="32"/>
          <w:lang w:val="en-US"/>
        </w:rPr>
        <w:t>1000</w:t>
      </w:r>
      <w:r>
        <w:rPr>
          <w:rFonts w:ascii="仿宋" w:eastAsia="仿宋" w:hAnsi="仿宋" w:hint="eastAsia"/>
          <w:sz w:val="32"/>
          <w:szCs w:val="32"/>
          <w:lang w:val="en-US"/>
        </w:rPr>
        <w:t>余人，教师</w:t>
      </w:r>
      <w:r>
        <w:rPr>
          <w:rFonts w:ascii="仿宋" w:eastAsia="仿宋" w:hAnsi="仿宋"/>
          <w:sz w:val="32"/>
          <w:szCs w:val="32"/>
          <w:lang w:val="en-US"/>
        </w:rPr>
        <w:t>3</w:t>
      </w:r>
      <w:r>
        <w:rPr>
          <w:rFonts w:ascii="仿宋" w:eastAsia="仿宋" w:hAnsi="仿宋" w:hint="eastAsia"/>
          <w:sz w:val="32"/>
          <w:szCs w:val="32"/>
          <w:lang w:val="en-US"/>
        </w:rPr>
        <w:t>8</w:t>
      </w:r>
      <w:r>
        <w:rPr>
          <w:rFonts w:ascii="仿宋" w:eastAsia="仿宋" w:hAnsi="仿宋" w:hint="eastAsia"/>
          <w:sz w:val="32"/>
          <w:szCs w:val="32"/>
          <w:lang w:val="en-US"/>
        </w:rPr>
        <w:t>人，学校以社区为服务中心，现有教学</w:t>
      </w:r>
      <w:r>
        <w:rPr>
          <w:rFonts w:ascii="仿宋" w:eastAsia="仿宋" w:hAnsi="仿宋" w:hint="eastAsia"/>
          <w:sz w:val="32"/>
          <w:szCs w:val="32"/>
          <w:lang w:val="en-US"/>
        </w:rPr>
        <w:t>区</w:t>
      </w:r>
      <w:r>
        <w:rPr>
          <w:rFonts w:ascii="仿宋" w:eastAsia="仿宋" w:hAnsi="仿宋" w:hint="eastAsia"/>
          <w:sz w:val="32"/>
          <w:szCs w:val="32"/>
          <w:lang w:val="en-US"/>
        </w:rPr>
        <w:t>6</w:t>
      </w:r>
      <w:r>
        <w:rPr>
          <w:rFonts w:ascii="仿宋" w:eastAsia="仿宋" w:hAnsi="仿宋" w:hint="eastAsia"/>
          <w:sz w:val="32"/>
          <w:szCs w:val="32"/>
          <w:lang w:val="en-US"/>
        </w:rPr>
        <w:t>个，学校除了常年开展各种教学活动外，结合党和政府中心工作还组织宣传、培训等活动</w:t>
      </w:r>
      <w:r>
        <w:rPr>
          <w:rFonts w:ascii="仿宋" w:eastAsia="仿宋" w:hAnsi="仿宋"/>
          <w:sz w:val="32"/>
          <w:szCs w:val="32"/>
          <w:lang w:val="en-US"/>
        </w:rPr>
        <w:t>40</w:t>
      </w:r>
      <w:r>
        <w:rPr>
          <w:rFonts w:ascii="仿宋" w:eastAsia="仿宋" w:hAnsi="仿宋" w:hint="eastAsia"/>
          <w:sz w:val="32"/>
          <w:szCs w:val="32"/>
          <w:lang w:val="en-US"/>
        </w:rPr>
        <w:t>余次，利用学校特色组织教师学员</w:t>
      </w:r>
      <w:r>
        <w:rPr>
          <w:rFonts w:ascii="仿宋" w:eastAsia="仿宋" w:hAnsi="仿宋" w:hint="eastAsia"/>
          <w:sz w:val="32"/>
          <w:szCs w:val="32"/>
          <w:lang w:val="en-US"/>
        </w:rPr>
        <w:t>开展</w:t>
      </w:r>
      <w:r>
        <w:rPr>
          <w:rFonts w:ascii="仿宋" w:eastAsia="仿宋" w:hAnsi="仿宋" w:hint="eastAsia"/>
          <w:sz w:val="32"/>
          <w:szCs w:val="32"/>
          <w:lang w:val="en-US"/>
        </w:rPr>
        <w:t>文化下乡、知识进村</w:t>
      </w:r>
      <w:r>
        <w:rPr>
          <w:rFonts w:ascii="仿宋" w:eastAsia="仿宋" w:hAnsi="仿宋" w:hint="eastAsia"/>
          <w:sz w:val="32"/>
          <w:szCs w:val="32"/>
          <w:lang w:val="en-US"/>
        </w:rPr>
        <w:t>等</w:t>
      </w:r>
      <w:r>
        <w:rPr>
          <w:rFonts w:ascii="仿宋" w:eastAsia="仿宋" w:hAnsi="仿宋" w:hint="eastAsia"/>
          <w:sz w:val="32"/>
          <w:szCs w:val="32"/>
          <w:lang w:val="en-US"/>
        </w:rPr>
        <w:t>活动</w:t>
      </w:r>
      <w:r>
        <w:rPr>
          <w:rFonts w:ascii="仿宋" w:eastAsia="仿宋" w:hAnsi="仿宋" w:hint="eastAsia"/>
          <w:sz w:val="32"/>
          <w:szCs w:val="32"/>
          <w:lang w:val="en-US"/>
        </w:rPr>
        <w:t>，</w:t>
      </w:r>
      <w:r>
        <w:rPr>
          <w:rFonts w:ascii="仿宋" w:eastAsia="仿宋" w:hAnsi="仿宋" w:hint="eastAsia"/>
          <w:sz w:val="32"/>
          <w:szCs w:val="32"/>
          <w:lang w:val="en-US"/>
        </w:rPr>
        <w:t>为胡店乡文化站捐赠图书</w:t>
      </w:r>
      <w:r>
        <w:rPr>
          <w:rFonts w:ascii="仿宋" w:eastAsia="仿宋" w:hAnsi="仿宋" w:hint="eastAsia"/>
          <w:sz w:val="32"/>
          <w:szCs w:val="32"/>
          <w:lang w:val="en-US"/>
        </w:rPr>
        <w:t>2000</w:t>
      </w:r>
      <w:r>
        <w:rPr>
          <w:rFonts w:ascii="仿宋" w:eastAsia="仿宋" w:hAnsi="仿宋" w:hint="eastAsia"/>
          <w:sz w:val="32"/>
          <w:szCs w:val="32"/>
          <w:lang w:val="en-US"/>
        </w:rPr>
        <w:t>余册；支持郝堂村小学第二课堂活动，举办“爷爷奶奶进课堂”书法、豫剧等课堂教学活动，党支部副书记兼合唱班老师杜和顺还带领合唱班的师生们为郝堂村创作《美丽的郝堂》村歌一首；承办东平湖社区、世纪广场</w:t>
      </w:r>
      <w:r>
        <w:rPr>
          <w:rFonts w:ascii="仿宋" w:eastAsia="仿宋" w:hAnsi="仿宋" w:hint="eastAsia"/>
          <w:sz w:val="32"/>
          <w:szCs w:val="32"/>
          <w:lang w:val="en-US"/>
        </w:rPr>
        <w:lastRenderedPageBreak/>
        <w:t>社区、龙江路社区、区府路社区等多个社区十一国庆、重阳佳节的节庆汇演活动，得到社会各界和社区居民的支持和欢迎，对区内各职能部门工作的顺利开展起到了</w:t>
      </w:r>
      <w:r>
        <w:rPr>
          <w:rFonts w:ascii="仿宋" w:eastAsia="仿宋" w:hAnsi="仿宋" w:hint="eastAsia"/>
          <w:sz w:val="32"/>
          <w:szCs w:val="32"/>
          <w:lang w:val="en-US"/>
        </w:rPr>
        <w:t>积极推动作用。社区取得了“四多四少”的可喜现象，即：“学习的人多了，闲散人员少了；干正事的人多了，滋事的人少了；有技能的人多了，打牌酗酒的人少了；风格高尚的人多了，不文明的人少了”为社会的稳定和谐起到了极大推动作用。</w:t>
      </w:r>
      <w:r>
        <w:rPr>
          <w:rFonts w:ascii="仿宋" w:eastAsia="仿宋" w:hAnsi="仿宋" w:hint="eastAsia"/>
          <w:sz w:val="32"/>
          <w:szCs w:val="32"/>
          <w:lang w:val="en-US"/>
        </w:rPr>
        <w:t xml:space="preserve">      </w:t>
      </w:r>
    </w:p>
    <w:p w:rsidR="002832AF" w:rsidRDefault="002A20BC">
      <w:pPr>
        <w:pStyle w:val="TableParagraph"/>
        <w:spacing w:line="560" w:lineRule="exact"/>
        <w:ind w:firstLineChars="200" w:firstLine="640"/>
        <w:jc w:val="both"/>
        <w:rPr>
          <w:rFonts w:ascii="仿宋" w:eastAsia="仿宋" w:hAnsi="仿宋"/>
          <w:sz w:val="32"/>
          <w:szCs w:val="32"/>
          <w:lang w:val="en-US"/>
        </w:rPr>
      </w:pPr>
      <w:r>
        <w:rPr>
          <w:rFonts w:ascii="仿宋" w:eastAsia="仿宋" w:hAnsi="仿宋" w:hint="eastAsia"/>
          <w:sz w:val="32"/>
          <w:szCs w:val="32"/>
        </w:rPr>
        <w:t>（三）围绕全民学习、放飞梦想、创造出彩人生，扎实开展全民终身学习活动。面向全体群众开展具有针对性、实用性、形式多样、内容丰富的各类教育培训，开展学习成果展示、学习竞赛、讲座、论坛、研讨会、专题表演、广场活动等活动，广泛宣传终身学习的理念，扩大影响，为完善终身教育体系，建设学习型社会</w:t>
      </w:r>
      <w:r>
        <w:rPr>
          <w:rFonts w:ascii="仿宋" w:eastAsia="仿宋" w:hAnsi="仿宋" w:hint="eastAsia"/>
          <w:sz w:val="32"/>
          <w:szCs w:val="32"/>
        </w:rPr>
        <w:t>营造良好的舆论氛围，使全民终身学习活动常态化、经常化。配合创建国家级文明城市，大力开展健康教育、家庭教育、道德文明教育、妇女教育和婴幼儿教育等贴近群众实际生活的教育，社会主义核心价值观、《信阳市市民文明公约》、健康手册、健康教育宣传栏进校园、进课堂，张贴大街小巷、街道村口，走进千家万户，大力倡导社会公德、职业道德和家庭美德。评选“和谐家庭”、“和谐邻里”，形成明道德、讲文明、讲礼仪、重诚信的良好风尚。</w:t>
      </w:r>
    </w:p>
    <w:sectPr w:rsidR="002832A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BC" w:rsidRDefault="002A20BC">
      <w:r>
        <w:separator/>
      </w:r>
    </w:p>
  </w:endnote>
  <w:endnote w:type="continuationSeparator" w:id="0">
    <w:p w:rsidR="002A20BC" w:rsidRDefault="002A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AF" w:rsidRDefault="002A20B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832AF" w:rsidRDefault="002A20BC">
                          <w:pPr>
                            <w:pStyle w:val="a3"/>
                          </w:pPr>
                          <w:r>
                            <w:fldChar w:fldCharType="begin"/>
                          </w:r>
                          <w:r>
                            <w:instrText xml:space="preserve"> PAGE  \* MERGEFORMAT </w:instrText>
                          </w:r>
                          <w:r>
                            <w:fldChar w:fldCharType="separate"/>
                          </w:r>
                          <w:r w:rsidR="008F4C0D">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2832AF" w:rsidRDefault="002A20BC">
                    <w:pPr>
                      <w:pStyle w:val="a3"/>
                    </w:pPr>
                    <w:r>
                      <w:fldChar w:fldCharType="begin"/>
                    </w:r>
                    <w:r>
                      <w:instrText xml:space="preserve"> PAGE  \* MERGEFORMAT </w:instrText>
                    </w:r>
                    <w:r>
                      <w:fldChar w:fldCharType="separate"/>
                    </w:r>
                    <w:r w:rsidR="008F4C0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BC" w:rsidRDefault="002A20BC">
      <w:r>
        <w:separator/>
      </w:r>
    </w:p>
  </w:footnote>
  <w:footnote w:type="continuationSeparator" w:id="0">
    <w:p w:rsidR="002A20BC" w:rsidRDefault="002A2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BE"/>
    <w:rsid w:val="00047D35"/>
    <w:rsid w:val="0007267B"/>
    <w:rsid w:val="002573E8"/>
    <w:rsid w:val="002832AF"/>
    <w:rsid w:val="002A20BC"/>
    <w:rsid w:val="004067A0"/>
    <w:rsid w:val="00447117"/>
    <w:rsid w:val="004E0A58"/>
    <w:rsid w:val="00540669"/>
    <w:rsid w:val="005B4E01"/>
    <w:rsid w:val="005D5ECD"/>
    <w:rsid w:val="00833B57"/>
    <w:rsid w:val="0085281A"/>
    <w:rsid w:val="008F4C0D"/>
    <w:rsid w:val="00A8169A"/>
    <w:rsid w:val="00AA24B9"/>
    <w:rsid w:val="00CC0CB7"/>
    <w:rsid w:val="00DA19A9"/>
    <w:rsid w:val="00DC01BE"/>
    <w:rsid w:val="00EA294A"/>
    <w:rsid w:val="00FC4A99"/>
    <w:rsid w:val="1269196A"/>
    <w:rsid w:val="399D6EB4"/>
    <w:rsid w:val="6E7702FD"/>
    <w:rsid w:val="73B2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6F2ED-D8C5-4594-B1B4-1E3085BE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信阳市教育体育局</cp:lastModifiedBy>
  <cp:revision>2</cp:revision>
  <dcterms:created xsi:type="dcterms:W3CDTF">2022-02-14T01:34:00Z</dcterms:created>
  <dcterms:modified xsi:type="dcterms:W3CDTF">2022-02-14T01:34:00Z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9219F2E532D54C8BBD5D980FB786EC8F</vt:lpwstr>
  </property>
</Properties>
</file>